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EAB" w:rsidRDefault="00947EAB">
      <w:pPr>
        <w:rPr>
          <w:sz w:val="28"/>
          <w:szCs w:val="28"/>
        </w:rPr>
      </w:pPr>
    </w:p>
    <w:p w:rsidR="00947EAB" w:rsidRDefault="00947EAB"/>
    <w:p w:rsidR="00947EAB" w:rsidRDefault="00A70594">
      <w:pPr>
        <w:spacing w:before="960"/>
        <w:jc w:val="center"/>
        <w:rPr>
          <w:b/>
          <w:bCs/>
          <w:sz w:val="32"/>
          <w:szCs w:val="32"/>
        </w:rPr>
      </w:pPr>
      <w:r>
        <w:rPr>
          <w:b/>
          <w:bCs/>
          <w:sz w:val="32"/>
          <w:szCs w:val="32"/>
        </w:rPr>
        <w:t>Е Ж Е К В А Р Т А Л Ь Н Ы Й  О Т Ч Е Т</w:t>
      </w:r>
    </w:p>
    <w:p w:rsidR="00947EAB" w:rsidRDefault="00A70594">
      <w:pPr>
        <w:spacing w:before="600"/>
        <w:jc w:val="center"/>
        <w:rPr>
          <w:b/>
          <w:bCs/>
          <w:i/>
          <w:iCs/>
          <w:sz w:val="32"/>
          <w:szCs w:val="32"/>
        </w:rPr>
      </w:pPr>
      <w:r>
        <w:rPr>
          <w:b/>
          <w:bCs/>
          <w:i/>
          <w:iCs/>
          <w:sz w:val="32"/>
          <w:szCs w:val="32"/>
        </w:rPr>
        <w:t>Государственный специализированный Российский экспортно-импортный банк (акционерное общество)</w:t>
      </w:r>
    </w:p>
    <w:p w:rsidR="00947EAB" w:rsidRDefault="00A70594">
      <w:pPr>
        <w:spacing w:before="120"/>
        <w:jc w:val="center"/>
        <w:rPr>
          <w:b/>
          <w:bCs/>
          <w:i/>
          <w:iCs/>
          <w:sz w:val="28"/>
          <w:szCs w:val="28"/>
        </w:rPr>
      </w:pPr>
      <w:r>
        <w:rPr>
          <w:b/>
          <w:bCs/>
          <w:i/>
          <w:iCs/>
          <w:sz w:val="28"/>
          <w:szCs w:val="28"/>
        </w:rPr>
        <w:t>Код эмитента: 02790-B</w:t>
      </w:r>
    </w:p>
    <w:p w:rsidR="00947EAB" w:rsidRDefault="00A70594">
      <w:pPr>
        <w:spacing w:before="360"/>
        <w:jc w:val="center"/>
        <w:rPr>
          <w:b/>
          <w:bCs/>
          <w:sz w:val="32"/>
          <w:szCs w:val="32"/>
        </w:rPr>
      </w:pPr>
      <w:r>
        <w:rPr>
          <w:b/>
          <w:bCs/>
          <w:sz w:val="32"/>
          <w:szCs w:val="32"/>
        </w:rPr>
        <w:t>за 2 квартал 2018 г.</w:t>
      </w:r>
    </w:p>
    <w:p w:rsidR="00947EAB" w:rsidRDefault="00A70594">
      <w:pPr>
        <w:spacing w:before="840"/>
        <w:rPr>
          <w:sz w:val="24"/>
          <w:szCs w:val="24"/>
        </w:rPr>
      </w:pPr>
      <w:r>
        <w:rPr>
          <w:sz w:val="24"/>
          <w:szCs w:val="24"/>
        </w:rPr>
        <w:t>Адрес эмитента:</w:t>
      </w:r>
      <w:r>
        <w:rPr>
          <w:b/>
          <w:bCs/>
          <w:sz w:val="24"/>
          <w:szCs w:val="24"/>
        </w:rPr>
        <w:t xml:space="preserve"> 123610 Российская Федерация, Москва, Краснопресненская наб. 12</w:t>
      </w:r>
    </w:p>
    <w:p w:rsidR="00947EAB" w:rsidRDefault="00A70594">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947EAB" w:rsidRDefault="00947EAB"/>
    <w:tbl>
      <w:tblPr>
        <w:tblW w:w="0" w:type="auto"/>
        <w:tblLayout w:type="fixed"/>
        <w:tblCellMar>
          <w:left w:w="72" w:type="dxa"/>
          <w:right w:w="72" w:type="dxa"/>
        </w:tblCellMar>
        <w:tblLook w:val="0000" w:firstRow="0" w:lastRow="0" w:firstColumn="0" w:lastColumn="0" w:noHBand="0" w:noVBand="0"/>
      </w:tblPr>
      <w:tblGrid>
        <w:gridCol w:w="5572"/>
        <w:gridCol w:w="3680"/>
      </w:tblGrid>
      <w:tr w:rsidR="00947EAB">
        <w:tc>
          <w:tcPr>
            <w:tcW w:w="5572" w:type="dxa"/>
            <w:tcBorders>
              <w:top w:val="single" w:sz="6" w:space="0" w:color="auto"/>
              <w:left w:val="single" w:sz="6" w:space="0" w:color="auto"/>
              <w:bottom w:val="nil"/>
              <w:right w:val="nil"/>
            </w:tcBorders>
          </w:tcPr>
          <w:p w:rsidR="00947EAB" w:rsidRDefault="00947EAB">
            <w:pPr>
              <w:spacing w:before="120"/>
            </w:pPr>
          </w:p>
          <w:p w:rsidR="00947EAB" w:rsidRDefault="00A70594">
            <w:pPr>
              <w:spacing w:before="200"/>
            </w:pPr>
            <w:r>
              <w:t>Председатель Правления</w:t>
            </w:r>
          </w:p>
          <w:p w:rsidR="00947EAB" w:rsidRDefault="00A70594">
            <w:r>
              <w:t>Дата:14.08.2018г.</w:t>
            </w:r>
          </w:p>
        </w:tc>
        <w:tc>
          <w:tcPr>
            <w:tcW w:w="3680" w:type="dxa"/>
            <w:tcBorders>
              <w:top w:val="single" w:sz="6" w:space="0" w:color="auto"/>
              <w:left w:val="nil"/>
              <w:bottom w:val="nil"/>
              <w:right w:val="single" w:sz="6" w:space="0" w:color="auto"/>
            </w:tcBorders>
          </w:tcPr>
          <w:p w:rsidR="00947EAB" w:rsidRDefault="00947EAB"/>
          <w:p w:rsidR="00947EAB" w:rsidRDefault="00A70594">
            <w:pPr>
              <w:spacing w:before="200" w:after="200"/>
            </w:pPr>
            <w:r>
              <w:t>____________ Смагин Р.Ю.</w:t>
            </w:r>
            <w:r>
              <w:br/>
              <w:t>подпись</w:t>
            </w:r>
          </w:p>
        </w:tc>
      </w:tr>
      <w:tr w:rsidR="00947EAB">
        <w:tc>
          <w:tcPr>
            <w:tcW w:w="5572" w:type="dxa"/>
            <w:tcBorders>
              <w:top w:val="nil"/>
              <w:left w:val="single" w:sz="6" w:space="0" w:color="auto"/>
              <w:bottom w:val="single" w:sz="6" w:space="0" w:color="auto"/>
              <w:right w:val="nil"/>
            </w:tcBorders>
          </w:tcPr>
          <w:p w:rsidR="00947EAB" w:rsidRDefault="00947EAB">
            <w:pPr>
              <w:spacing w:before="120"/>
            </w:pPr>
          </w:p>
          <w:p w:rsidR="00947EAB" w:rsidRDefault="00A70594">
            <w:pPr>
              <w:spacing w:before="200"/>
            </w:pPr>
            <w:r>
              <w:t>Главный бухгалтер</w:t>
            </w:r>
          </w:p>
          <w:p w:rsidR="00947EAB" w:rsidRDefault="00A70594">
            <w:r w:rsidRPr="0020280E">
              <w:t>Дата: 14.08.2018г.</w:t>
            </w:r>
          </w:p>
        </w:tc>
        <w:tc>
          <w:tcPr>
            <w:tcW w:w="3680" w:type="dxa"/>
            <w:tcBorders>
              <w:top w:val="nil"/>
              <w:left w:val="nil"/>
              <w:bottom w:val="single" w:sz="6" w:space="0" w:color="auto"/>
              <w:right w:val="single" w:sz="6" w:space="0" w:color="auto"/>
            </w:tcBorders>
          </w:tcPr>
          <w:p w:rsidR="00947EAB" w:rsidRDefault="00947EAB"/>
          <w:p w:rsidR="00947EAB" w:rsidRDefault="00A70594">
            <w:pPr>
              <w:spacing w:before="200" w:after="200"/>
            </w:pPr>
            <w:r>
              <w:t>____________ Бугаенко О.А.                       подпись</w:t>
            </w:r>
            <w:r>
              <w:br/>
              <w:t xml:space="preserve">      М.П.</w:t>
            </w:r>
          </w:p>
        </w:tc>
      </w:tr>
    </w:tbl>
    <w:p w:rsidR="00947EAB" w:rsidRDefault="00947EAB"/>
    <w:p w:rsidR="00947EAB" w:rsidRDefault="00947EAB"/>
    <w:tbl>
      <w:tblPr>
        <w:tblW w:w="0" w:type="auto"/>
        <w:tblLayout w:type="fixed"/>
        <w:tblCellMar>
          <w:left w:w="72" w:type="dxa"/>
          <w:right w:w="72" w:type="dxa"/>
        </w:tblCellMar>
        <w:tblLook w:val="0000" w:firstRow="0" w:lastRow="0" w:firstColumn="0" w:lastColumn="0" w:noHBand="0" w:noVBand="0"/>
      </w:tblPr>
      <w:tblGrid>
        <w:gridCol w:w="9252"/>
        <w:gridCol w:w="360"/>
      </w:tblGrid>
      <w:tr w:rsidR="00947EAB">
        <w:tc>
          <w:tcPr>
            <w:tcW w:w="9252" w:type="dxa"/>
            <w:tcBorders>
              <w:top w:val="single" w:sz="6" w:space="0" w:color="auto"/>
              <w:left w:val="single" w:sz="6" w:space="0" w:color="auto"/>
              <w:bottom w:val="single" w:sz="6" w:space="0" w:color="auto"/>
              <w:right w:val="single" w:sz="6" w:space="0" w:color="auto"/>
            </w:tcBorders>
          </w:tcPr>
          <w:p w:rsidR="00947EAB" w:rsidRDefault="00A70594">
            <w:pPr>
              <w:spacing w:before="40"/>
            </w:pPr>
            <w:r>
              <w:t>Контактное лицо:</w:t>
            </w:r>
            <w:r>
              <w:rPr>
                <w:b/>
                <w:bCs/>
              </w:rPr>
              <w:t xml:space="preserve"> Швец Екатерина Борисовна, Руководитель отдела раскрытия информации АО "Новый регистратор"</w:t>
            </w:r>
          </w:p>
          <w:p w:rsidR="00947EAB" w:rsidRDefault="00A70594">
            <w:pPr>
              <w:spacing w:before="40"/>
            </w:pPr>
            <w:r>
              <w:t>Телефон:</w:t>
            </w:r>
            <w:r>
              <w:rPr>
                <w:b/>
                <w:bCs/>
              </w:rPr>
              <w:t xml:space="preserve"> (495) 980-11-00</w:t>
            </w:r>
          </w:p>
          <w:p w:rsidR="00947EAB" w:rsidRDefault="00A70594">
            <w:pPr>
              <w:spacing w:before="40"/>
            </w:pPr>
            <w:r>
              <w:t>Факс:</w:t>
            </w:r>
            <w:r>
              <w:rPr>
                <w:b/>
                <w:bCs/>
              </w:rPr>
              <w:t xml:space="preserve"> (495) 980-11-00</w:t>
            </w:r>
          </w:p>
          <w:p w:rsidR="00947EAB" w:rsidRDefault="00A70594">
            <w:pPr>
              <w:spacing w:before="40"/>
            </w:pPr>
            <w:r>
              <w:t>Адрес электронной почты:</w:t>
            </w:r>
            <w:r>
              <w:rPr>
                <w:b/>
                <w:bCs/>
              </w:rPr>
              <w:t xml:space="preserve"> disclosing@newreg.ru</w:t>
            </w:r>
          </w:p>
          <w:p w:rsidR="00947EAB" w:rsidRDefault="00A70594">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www.e-disclosure.ru/portal/company.aspx?id=1012; http://www.eximbank.ru/</w:t>
            </w:r>
          </w:p>
        </w:tc>
        <w:tc>
          <w:tcPr>
            <w:tcW w:w="360" w:type="dxa"/>
          </w:tcPr>
          <w:p w:rsidR="00947EAB" w:rsidRDefault="00947EAB">
            <w:pPr>
              <w:spacing w:before="40"/>
            </w:pPr>
          </w:p>
        </w:tc>
      </w:tr>
    </w:tbl>
    <w:p w:rsidR="00947EAB" w:rsidRDefault="00A70594">
      <w:pPr>
        <w:pStyle w:val="1"/>
      </w:pPr>
      <w:r>
        <w:br w:type="page"/>
      </w:r>
      <w:bookmarkStart w:id="0" w:name="_Toc514153910"/>
      <w:bookmarkStart w:id="1" w:name="_Toc481763082"/>
      <w:r>
        <w:lastRenderedPageBreak/>
        <w:t>Оглавление</w:t>
      </w:r>
      <w:bookmarkEnd w:id="0"/>
    </w:p>
    <w:p w:rsidR="00947EAB" w:rsidRDefault="00A70594">
      <w:pPr>
        <w:pStyle w:val="11"/>
        <w:tabs>
          <w:tab w:val="right" w:leader="dot" w:pos="9629"/>
        </w:tabs>
        <w:rPr>
          <w:rFonts w:asciiTheme="minorHAnsi" w:hAnsiTheme="minorHAnsi" w:cstheme="minorBidi"/>
          <w:noProof/>
          <w:sz w:val="22"/>
          <w:szCs w:val="22"/>
        </w:rPr>
      </w:pPr>
      <w:r>
        <w:fldChar w:fldCharType="begin"/>
      </w:r>
      <w:r>
        <w:instrText>TOC</w:instrText>
      </w:r>
      <w:r>
        <w:fldChar w:fldCharType="separate"/>
      </w:r>
      <w:r>
        <w:rPr>
          <w:noProof/>
        </w:rPr>
        <w:t>Оглавление</w:t>
      </w:r>
      <w:r>
        <w:rPr>
          <w:noProof/>
        </w:rPr>
        <w:tab/>
      </w:r>
      <w:r>
        <w:rPr>
          <w:noProof/>
        </w:rPr>
        <w:fldChar w:fldCharType="begin"/>
      </w:r>
      <w:r>
        <w:rPr>
          <w:noProof/>
        </w:rPr>
        <w:instrText xml:space="preserve"> PAGEREF _Toc514153910 \h </w:instrText>
      </w:r>
      <w:r>
        <w:rPr>
          <w:noProof/>
        </w:rPr>
      </w:r>
      <w:r>
        <w:rPr>
          <w:noProof/>
        </w:rPr>
        <w:fldChar w:fldCharType="separate"/>
      </w:r>
      <w:r w:rsidR="009A04DB">
        <w:rPr>
          <w:noProof/>
        </w:rPr>
        <w:t>2</w:t>
      </w:r>
      <w:r>
        <w:rPr>
          <w:noProof/>
        </w:rPr>
        <w:fldChar w:fldCharType="end"/>
      </w:r>
    </w:p>
    <w:p w:rsidR="00947EAB" w:rsidRDefault="00A70594">
      <w:pPr>
        <w:pStyle w:val="11"/>
        <w:tabs>
          <w:tab w:val="right" w:leader="dot" w:pos="9629"/>
        </w:tabs>
        <w:rPr>
          <w:rFonts w:asciiTheme="minorHAnsi" w:hAnsiTheme="minorHAnsi" w:cstheme="minorBidi"/>
          <w:noProof/>
          <w:sz w:val="22"/>
          <w:szCs w:val="22"/>
        </w:rPr>
      </w:pPr>
      <w:r>
        <w:rPr>
          <w:noProof/>
        </w:rPr>
        <w:t>Введение</w:t>
      </w:r>
      <w:r>
        <w:rPr>
          <w:noProof/>
        </w:rPr>
        <w:tab/>
      </w:r>
      <w:r>
        <w:rPr>
          <w:noProof/>
        </w:rPr>
        <w:fldChar w:fldCharType="begin"/>
      </w:r>
      <w:r>
        <w:rPr>
          <w:noProof/>
        </w:rPr>
        <w:instrText xml:space="preserve"> PAGEREF _Toc514153911 \h </w:instrText>
      </w:r>
      <w:r>
        <w:rPr>
          <w:noProof/>
        </w:rPr>
      </w:r>
      <w:r>
        <w:rPr>
          <w:noProof/>
        </w:rPr>
        <w:fldChar w:fldCharType="separate"/>
      </w:r>
      <w:r w:rsidR="009A04DB">
        <w:rPr>
          <w:noProof/>
        </w:rPr>
        <w:t>5</w:t>
      </w:r>
      <w:r>
        <w:rPr>
          <w:noProof/>
        </w:rPr>
        <w:fldChar w:fldCharType="end"/>
      </w:r>
    </w:p>
    <w:p w:rsidR="00947EAB" w:rsidRDefault="00A70594">
      <w:pPr>
        <w:pStyle w:val="11"/>
        <w:tabs>
          <w:tab w:val="right" w:leader="dot" w:pos="9629"/>
        </w:tabs>
        <w:rPr>
          <w:rFonts w:asciiTheme="minorHAnsi" w:hAnsiTheme="minorHAnsi" w:cstheme="minorBidi"/>
          <w:noProof/>
          <w:sz w:val="22"/>
          <w:szCs w:val="22"/>
        </w:rPr>
      </w:pPr>
      <w:r>
        <w:rPr>
          <w:noProof/>
        </w:rPr>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r>
        <w:rPr>
          <w:noProof/>
        </w:rPr>
        <w:tab/>
      </w:r>
      <w:r>
        <w:rPr>
          <w:noProof/>
        </w:rPr>
        <w:fldChar w:fldCharType="begin"/>
      </w:r>
      <w:r>
        <w:rPr>
          <w:noProof/>
        </w:rPr>
        <w:instrText xml:space="preserve"> PAGEREF _Toc514153912 \h </w:instrText>
      </w:r>
      <w:r>
        <w:rPr>
          <w:noProof/>
        </w:rPr>
      </w:r>
      <w:r>
        <w:rPr>
          <w:noProof/>
        </w:rPr>
        <w:fldChar w:fldCharType="separate"/>
      </w:r>
      <w:r w:rsidR="009A04DB">
        <w:rPr>
          <w:noProof/>
        </w:rPr>
        <w:t>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_Toc514153913 \h </w:instrText>
      </w:r>
      <w:r>
        <w:rPr>
          <w:noProof/>
        </w:rPr>
      </w:r>
      <w:r>
        <w:rPr>
          <w:noProof/>
        </w:rPr>
        <w:fldChar w:fldCharType="separate"/>
      </w:r>
      <w:r w:rsidR="009A04DB">
        <w:rPr>
          <w:noProof/>
        </w:rPr>
        <w:t>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1.2. Сведения об аудиторе (аудиторах) эмитента</w:t>
      </w:r>
      <w:r>
        <w:rPr>
          <w:noProof/>
        </w:rPr>
        <w:tab/>
      </w:r>
      <w:r>
        <w:rPr>
          <w:noProof/>
        </w:rPr>
        <w:fldChar w:fldCharType="begin"/>
      </w:r>
      <w:r>
        <w:rPr>
          <w:noProof/>
        </w:rPr>
        <w:instrText xml:space="preserve"> PAGEREF _Toc514153914 \h </w:instrText>
      </w:r>
      <w:r>
        <w:rPr>
          <w:noProof/>
        </w:rPr>
      </w:r>
      <w:r>
        <w:rPr>
          <w:noProof/>
        </w:rPr>
        <w:fldChar w:fldCharType="separate"/>
      </w:r>
      <w:r w:rsidR="009A04DB">
        <w:rPr>
          <w:noProof/>
        </w:rPr>
        <w:t>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_Toc514153915 \h </w:instrText>
      </w:r>
      <w:r>
        <w:rPr>
          <w:noProof/>
        </w:rPr>
      </w:r>
      <w:r>
        <w:rPr>
          <w:noProof/>
        </w:rPr>
        <w:fldChar w:fldCharType="separate"/>
      </w:r>
      <w:r w:rsidR="009A04DB">
        <w:rPr>
          <w:noProof/>
        </w:rPr>
        <w:t>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_Toc514153916 \h </w:instrText>
      </w:r>
      <w:r>
        <w:rPr>
          <w:noProof/>
        </w:rPr>
      </w:r>
      <w:r>
        <w:rPr>
          <w:noProof/>
        </w:rPr>
        <w:fldChar w:fldCharType="separate"/>
      </w:r>
      <w:r w:rsidR="009A04DB">
        <w:rPr>
          <w:noProof/>
        </w:rPr>
        <w:t>7</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_Toc514153917 \h </w:instrText>
      </w:r>
      <w:r>
        <w:rPr>
          <w:noProof/>
        </w:rPr>
      </w:r>
      <w:r>
        <w:rPr>
          <w:noProof/>
        </w:rPr>
        <w:fldChar w:fldCharType="separate"/>
      </w:r>
      <w:r w:rsidR="009A04DB">
        <w:rPr>
          <w:noProof/>
        </w:rPr>
        <w:t>7</w:t>
      </w:r>
      <w:r>
        <w:rPr>
          <w:noProof/>
        </w:rPr>
        <w:fldChar w:fldCharType="end"/>
      </w:r>
    </w:p>
    <w:p w:rsidR="00947EAB" w:rsidRDefault="00A70594">
      <w:pPr>
        <w:pStyle w:val="11"/>
        <w:tabs>
          <w:tab w:val="right" w:leader="dot" w:pos="9629"/>
        </w:tabs>
        <w:rPr>
          <w:rFonts w:asciiTheme="minorHAnsi" w:hAnsiTheme="minorHAnsi" w:cstheme="minorBidi"/>
          <w:noProof/>
          <w:sz w:val="22"/>
          <w:szCs w:val="22"/>
        </w:rPr>
      </w:pPr>
      <w:r>
        <w:rPr>
          <w:noProof/>
        </w:rPr>
        <w:t>Раздел II. Основная информация о финансово-экономическом состоянии эмитента</w:t>
      </w:r>
      <w:r>
        <w:rPr>
          <w:noProof/>
        </w:rPr>
        <w:tab/>
      </w:r>
      <w:r>
        <w:rPr>
          <w:noProof/>
        </w:rPr>
        <w:fldChar w:fldCharType="begin"/>
      </w:r>
      <w:r>
        <w:rPr>
          <w:noProof/>
        </w:rPr>
        <w:instrText xml:space="preserve"> PAGEREF _Toc514153918 \h </w:instrText>
      </w:r>
      <w:r>
        <w:rPr>
          <w:noProof/>
        </w:rPr>
      </w:r>
      <w:r>
        <w:rPr>
          <w:noProof/>
        </w:rPr>
        <w:fldChar w:fldCharType="separate"/>
      </w:r>
      <w:r w:rsidR="009A04DB">
        <w:rPr>
          <w:noProof/>
        </w:rPr>
        <w:t>7</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_Toc514153919 \h </w:instrText>
      </w:r>
      <w:r>
        <w:rPr>
          <w:noProof/>
        </w:rPr>
      </w:r>
      <w:r>
        <w:rPr>
          <w:noProof/>
        </w:rPr>
        <w:fldChar w:fldCharType="separate"/>
      </w:r>
      <w:r w:rsidR="009A04DB">
        <w:rPr>
          <w:noProof/>
        </w:rPr>
        <w:t>7</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_Toc514153920 \h </w:instrText>
      </w:r>
      <w:r>
        <w:rPr>
          <w:noProof/>
        </w:rPr>
      </w:r>
      <w:r>
        <w:rPr>
          <w:noProof/>
        </w:rPr>
        <w:fldChar w:fldCharType="separate"/>
      </w:r>
      <w:r w:rsidR="009A04DB">
        <w:rPr>
          <w:noProof/>
        </w:rPr>
        <w:t>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_Toc514153921 \h </w:instrText>
      </w:r>
      <w:r>
        <w:rPr>
          <w:noProof/>
        </w:rPr>
      </w:r>
      <w:r>
        <w:rPr>
          <w:noProof/>
        </w:rPr>
        <w:fldChar w:fldCharType="separate"/>
      </w:r>
      <w:r w:rsidR="009A04DB">
        <w:rPr>
          <w:noProof/>
        </w:rPr>
        <w:t>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2.3.1. Кредиторская задолженность</w:t>
      </w:r>
      <w:r>
        <w:rPr>
          <w:noProof/>
        </w:rPr>
        <w:tab/>
      </w:r>
      <w:r>
        <w:rPr>
          <w:noProof/>
        </w:rPr>
        <w:fldChar w:fldCharType="begin"/>
      </w:r>
      <w:r>
        <w:rPr>
          <w:noProof/>
        </w:rPr>
        <w:instrText xml:space="preserve"> PAGEREF _Toc514153922 \h </w:instrText>
      </w:r>
      <w:r>
        <w:rPr>
          <w:noProof/>
        </w:rPr>
      </w:r>
      <w:r>
        <w:rPr>
          <w:noProof/>
        </w:rPr>
        <w:fldChar w:fldCharType="separate"/>
      </w:r>
      <w:r w:rsidR="009A04DB">
        <w:rPr>
          <w:noProof/>
        </w:rPr>
        <w:t>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_Toc514153923 \h </w:instrText>
      </w:r>
      <w:r>
        <w:rPr>
          <w:noProof/>
        </w:rPr>
      </w:r>
      <w:r>
        <w:rPr>
          <w:noProof/>
        </w:rPr>
        <w:fldChar w:fldCharType="separate"/>
      </w:r>
      <w:r w:rsidR="009A04DB">
        <w:rPr>
          <w:noProof/>
        </w:rPr>
        <w:t>9</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_Toc514153924 \h </w:instrText>
      </w:r>
      <w:r>
        <w:rPr>
          <w:noProof/>
        </w:rPr>
      </w:r>
      <w:r>
        <w:rPr>
          <w:noProof/>
        </w:rPr>
        <w:fldChar w:fldCharType="separate"/>
      </w:r>
      <w:r w:rsidR="009A04DB">
        <w:rPr>
          <w:noProof/>
        </w:rPr>
        <w:t>11</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_Toc514153925 \h </w:instrText>
      </w:r>
      <w:r>
        <w:rPr>
          <w:noProof/>
        </w:rPr>
      </w:r>
      <w:r>
        <w:rPr>
          <w:noProof/>
        </w:rPr>
        <w:fldChar w:fldCharType="separate"/>
      </w:r>
      <w:r w:rsidR="009A04DB">
        <w:rPr>
          <w:noProof/>
        </w:rPr>
        <w:t>12</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_Toc514153926 \h </w:instrText>
      </w:r>
      <w:r>
        <w:rPr>
          <w:noProof/>
        </w:rPr>
      </w:r>
      <w:r>
        <w:rPr>
          <w:noProof/>
        </w:rPr>
        <w:fldChar w:fldCharType="separate"/>
      </w:r>
      <w:r w:rsidR="009A04DB">
        <w:rPr>
          <w:noProof/>
        </w:rPr>
        <w:t>12</w:t>
      </w:r>
      <w:r>
        <w:rPr>
          <w:noProof/>
        </w:rPr>
        <w:fldChar w:fldCharType="end"/>
      </w:r>
    </w:p>
    <w:p w:rsidR="00947EAB" w:rsidRDefault="00A70594">
      <w:pPr>
        <w:pStyle w:val="11"/>
        <w:tabs>
          <w:tab w:val="right" w:leader="dot" w:pos="9629"/>
        </w:tabs>
        <w:rPr>
          <w:rFonts w:asciiTheme="minorHAnsi" w:hAnsiTheme="minorHAnsi" w:cstheme="minorBidi"/>
          <w:noProof/>
          <w:sz w:val="22"/>
          <w:szCs w:val="22"/>
        </w:rPr>
      </w:pPr>
      <w:r>
        <w:rPr>
          <w:noProof/>
        </w:rPr>
        <w:t>Раздел III. Подробная информация об эмитенте</w:t>
      </w:r>
      <w:r>
        <w:rPr>
          <w:noProof/>
        </w:rPr>
        <w:tab/>
      </w:r>
      <w:r>
        <w:rPr>
          <w:noProof/>
        </w:rPr>
        <w:fldChar w:fldCharType="begin"/>
      </w:r>
      <w:r>
        <w:rPr>
          <w:noProof/>
        </w:rPr>
        <w:instrText xml:space="preserve"> PAGEREF _Toc514153934 \h </w:instrText>
      </w:r>
      <w:r>
        <w:rPr>
          <w:noProof/>
        </w:rPr>
      </w:r>
      <w:r>
        <w:rPr>
          <w:noProof/>
        </w:rPr>
        <w:fldChar w:fldCharType="separate"/>
      </w:r>
      <w:r w:rsidR="009A04DB">
        <w:rPr>
          <w:noProof/>
        </w:rPr>
        <w:t>12</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_Toc514153935 \h </w:instrText>
      </w:r>
      <w:r>
        <w:rPr>
          <w:noProof/>
        </w:rPr>
      </w:r>
      <w:r>
        <w:rPr>
          <w:noProof/>
        </w:rPr>
        <w:fldChar w:fldCharType="separate"/>
      </w:r>
      <w:r w:rsidR="009A04DB">
        <w:rPr>
          <w:noProof/>
        </w:rPr>
        <w:t>12</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_Toc514153936 \h </w:instrText>
      </w:r>
      <w:r>
        <w:rPr>
          <w:noProof/>
        </w:rPr>
      </w:r>
      <w:r>
        <w:rPr>
          <w:noProof/>
        </w:rPr>
        <w:fldChar w:fldCharType="separate"/>
      </w:r>
      <w:r w:rsidR="009A04DB">
        <w:rPr>
          <w:noProof/>
        </w:rPr>
        <w:t>12</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_Toc514153937 \h </w:instrText>
      </w:r>
      <w:r>
        <w:rPr>
          <w:noProof/>
        </w:rPr>
      </w:r>
      <w:r>
        <w:rPr>
          <w:noProof/>
        </w:rPr>
        <w:fldChar w:fldCharType="separate"/>
      </w:r>
      <w:r w:rsidR="009A04DB">
        <w:rPr>
          <w:noProof/>
        </w:rPr>
        <w:t>13</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_Toc514153938 \h </w:instrText>
      </w:r>
      <w:r>
        <w:rPr>
          <w:noProof/>
        </w:rPr>
      </w:r>
      <w:r>
        <w:rPr>
          <w:noProof/>
        </w:rPr>
        <w:fldChar w:fldCharType="separate"/>
      </w:r>
      <w:r w:rsidR="009A04DB">
        <w:rPr>
          <w:noProof/>
        </w:rPr>
        <w:t>13</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_Toc514153939 \h </w:instrText>
      </w:r>
      <w:r>
        <w:rPr>
          <w:noProof/>
        </w:rPr>
      </w:r>
      <w:r>
        <w:rPr>
          <w:noProof/>
        </w:rPr>
        <w:fldChar w:fldCharType="separate"/>
      </w:r>
      <w:r w:rsidR="009A04DB">
        <w:rPr>
          <w:noProof/>
        </w:rPr>
        <w:t>15</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_Toc514153942 \h </w:instrText>
      </w:r>
      <w:r>
        <w:rPr>
          <w:noProof/>
        </w:rPr>
      </w:r>
      <w:r>
        <w:rPr>
          <w:noProof/>
        </w:rPr>
        <w:fldChar w:fldCharType="separate"/>
      </w:r>
      <w:r w:rsidR="009A04DB">
        <w:rPr>
          <w:noProof/>
        </w:rPr>
        <w:t>15</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_Toc514153943 \h </w:instrText>
      </w:r>
      <w:r>
        <w:rPr>
          <w:noProof/>
        </w:rPr>
      </w:r>
      <w:r>
        <w:rPr>
          <w:noProof/>
        </w:rPr>
        <w:fldChar w:fldCharType="separate"/>
      </w:r>
      <w:r w:rsidR="009A04DB">
        <w:rPr>
          <w:noProof/>
        </w:rPr>
        <w:t>15</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_Toc514153944 \h </w:instrText>
      </w:r>
      <w:r>
        <w:rPr>
          <w:noProof/>
        </w:rPr>
      </w:r>
      <w:r>
        <w:rPr>
          <w:noProof/>
        </w:rPr>
        <w:fldChar w:fldCharType="separate"/>
      </w:r>
      <w:r w:rsidR="009A04DB">
        <w:rPr>
          <w:noProof/>
        </w:rPr>
        <w:t>15</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_Toc514153945 \h </w:instrText>
      </w:r>
      <w:r>
        <w:rPr>
          <w:noProof/>
        </w:rPr>
      </w:r>
      <w:r>
        <w:rPr>
          <w:noProof/>
        </w:rPr>
        <w:fldChar w:fldCharType="separate"/>
      </w:r>
      <w:r w:rsidR="009A04DB">
        <w:rPr>
          <w:noProof/>
        </w:rPr>
        <w:t>15</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_Toc514153946 \h </w:instrText>
      </w:r>
      <w:r>
        <w:rPr>
          <w:noProof/>
        </w:rPr>
      </w:r>
      <w:r>
        <w:rPr>
          <w:noProof/>
        </w:rPr>
        <w:fldChar w:fldCharType="separate"/>
      </w:r>
      <w:r w:rsidR="009A04DB">
        <w:rPr>
          <w:noProof/>
        </w:rPr>
        <w:t>16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_Toc514153947 \h </w:instrText>
      </w:r>
      <w:r>
        <w:rPr>
          <w:noProof/>
        </w:rPr>
      </w:r>
      <w:r>
        <w:rPr>
          <w:noProof/>
        </w:rPr>
        <w:fldChar w:fldCharType="separate"/>
      </w:r>
      <w:r w:rsidR="009A04DB">
        <w:rPr>
          <w:noProof/>
        </w:rPr>
        <w:t>16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_Toc514153948 \h </w:instrText>
      </w:r>
      <w:r>
        <w:rPr>
          <w:noProof/>
        </w:rPr>
      </w:r>
      <w:r>
        <w:rPr>
          <w:noProof/>
        </w:rPr>
        <w:fldChar w:fldCharType="separate"/>
      </w:r>
      <w:r w:rsidR="009A04DB">
        <w:rPr>
          <w:noProof/>
        </w:rPr>
        <w:t>16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3.2.6. Сведения о деятельности отдельных категорий эмитентов</w:t>
      </w:r>
      <w:r>
        <w:rPr>
          <w:noProof/>
        </w:rPr>
        <w:tab/>
      </w:r>
      <w:r>
        <w:rPr>
          <w:noProof/>
        </w:rPr>
        <w:fldChar w:fldCharType="begin"/>
      </w:r>
      <w:r>
        <w:rPr>
          <w:noProof/>
        </w:rPr>
        <w:instrText xml:space="preserve"> PAGEREF _Toc514153949 \h </w:instrText>
      </w:r>
      <w:r>
        <w:rPr>
          <w:noProof/>
        </w:rPr>
      </w:r>
      <w:r>
        <w:rPr>
          <w:noProof/>
        </w:rPr>
        <w:fldChar w:fldCharType="separate"/>
      </w:r>
      <w:r w:rsidR="009A04DB">
        <w:rPr>
          <w:noProof/>
        </w:rPr>
        <w:t>16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_Toc514153950 \h </w:instrText>
      </w:r>
      <w:r>
        <w:rPr>
          <w:noProof/>
        </w:rPr>
      </w:r>
      <w:r>
        <w:rPr>
          <w:noProof/>
        </w:rPr>
        <w:fldChar w:fldCharType="separate"/>
      </w:r>
      <w:r w:rsidR="009A04DB">
        <w:rPr>
          <w:noProof/>
        </w:rPr>
        <w:t>18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_Toc514153951 \h </w:instrText>
      </w:r>
      <w:r>
        <w:rPr>
          <w:noProof/>
        </w:rPr>
      </w:r>
      <w:r>
        <w:rPr>
          <w:noProof/>
        </w:rPr>
        <w:fldChar w:fldCharType="separate"/>
      </w:r>
      <w:r w:rsidR="009A04DB">
        <w:rPr>
          <w:noProof/>
        </w:rPr>
        <w:t>18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_Toc514153952 \h </w:instrText>
      </w:r>
      <w:r>
        <w:rPr>
          <w:noProof/>
        </w:rPr>
      </w:r>
      <w:r>
        <w:rPr>
          <w:noProof/>
        </w:rPr>
        <w:fldChar w:fldCharType="separate"/>
      </w:r>
      <w:r w:rsidR="009A04DB">
        <w:rPr>
          <w:noProof/>
        </w:rPr>
        <w:t>18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_Toc514153953 \h </w:instrText>
      </w:r>
      <w:r>
        <w:rPr>
          <w:noProof/>
        </w:rPr>
      </w:r>
      <w:r>
        <w:rPr>
          <w:noProof/>
        </w:rPr>
        <w:fldChar w:fldCharType="separate"/>
      </w:r>
      <w:r w:rsidR="009A04DB">
        <w:rPr>
          <w:noProof/>
        </w:rPr>
        <w:t>19</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_Toc514153954 \h </w:instrText>
      </w:r>
      <w:r>
        <w:rPr>
          <w:noProof/>
        </w:rPr>
      </w:r>
      <w:r>
        <w:rPr>
          <w:noProof/>
        </w:rPr>
        <w:fldChar w:fldCharType="separate"/>
      </w:r>
      <w:r w:rsidR="009A04DB">
        <w:rPr>
          <w:noProof/>
        </w:rPr>
        <w:t>19</w:t>
      </w:r>
      <w:r>
        <w:rPr>
          <w:noProof/>
        </w:rPr>
        <w:fldChar w:fldCharType="end"/>
      </w:r>
    </w:p>
    <w:p w:rsidR="00947EAB" w:rsidRDefault="00A70594">
      <w:pPr>
        <w:pStyle w:val="11"/>
        <w:tabs>
          <w:tab w:val="right" w:leader="dot" w:pos="9629"/>
        </w:tabs>
        <w:rPr>
          <w:rFonts w:asciiTheme="minorHAnsi" w:hAnsiTheme="minorHAnsi" w:cstheme="minorBidi"/>
          <w:noProof/>
          <w:sz w:val="22"/>
          <w:szCs w:val="22"/>
        </w:rPr>
      </w:pPr>
      <w:r>
        <w:rPr>
          <w:noProof/>
        </w:rPr>
        <w:t>Раздел IV. Сведения о финансово-хозяйственной деятельности эмитента</w:t>
      </w:r>
      <w:r>
        <w:rPr>
          <w:noProof/>
        </w:rPr>
        <w:tab/>
      </w:r>
      <w:r>
        <w:rPr>
          <w:noProof/>
        </w:rPr>
        <w:fldChar w:fldCharType="begin"/>
      </w:r>
      <w:r>
        <w:rPr>
          <w:noProof/>
        </w:rPr>
        <w:instrText xml:space="preserve"> PAGEREF _Toc514153955 \h </w:instrText>
      </w:r>
      <w:r>
        <w:rPr>
          <w:noProof/>
        </w:rPr>
      </w:r>
      <w:r>
        <w:rPr>
          <w:noProof/>
        </w:rPr>
        <w:fldChar w:fldCharType="separate"/>
      </w:r>
      <w:r w:rsidR="009A04DB">
        <w:rPr>
          <w:noProof/>
        </w:rPr>
        <w:t>20</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_Toc514153956 \h </w:instrText>
      </w:r>
      <w:r>
        <w:rPr>
          <w:noProof/>
        </w:rPr>
      </w:r>
      <w:r>
        <w:rPr>
          <w:noProof/>
        </w:rPr>
        <w:fldChar w:fldCharType="separate"/>
      </w:r>
      <w:r w:rsidR="009A04DB">
        <w:rPr>
          <w:noProof/>
        </w:rPr>
        <w:t>22</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_Toc514153957 \h </w:instrText>
      </w:r>
      <w:r>
        <w:rPr>
          <w:noProof/>
        </w:rPr>
      </w:r>
      <w:r>
        <w:rPr>
          <w:noProof/>
        </w:rPr>
        <w:fldChar w:fldCharType="separate"/>
      </w:r>
      <w:r w:rsidR="009A04DB">
        <w:rPr>
          <w:noProof/>
        </w:rPr>
        <w:t>23</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_Toc514153958 \h </w:instrText>
      </w:r>
      <w:r>
        <w:rPr>
          <w:noProof/>
        </w:rPr>
      </w:r>
      <w:r>
        <w:rPr>
          <w:noProof/>
        </w:rPr>
        <w:fldChar w:fldCharType="separate"/>
      </w:r>
      <w:r w:rsidR="009A04DB">
        <w:rPr>
          <w:noProof/>
        </w:rPr>
        <w:t>23</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_Toc514153959 \h </w:instrText>
      </w:r>
      <w:r>
        <w:rPr>
          <w:noProof/>
        </w:rPr>
      </w:r>
      <w:r>
        <w:rPr>
          <w:noProof/>
        </w:rPr>
        <w:fldChar w:fldCharType="separate"/>
      </w:r>
      <w:r w:rsidR="009A04DB">
        <w:rPr>
          <w:noProof/>
        </w:rPr>
        <w:t>24</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_Toc514153961 \h </w:instrText>
      </w:r>
      <w:r>
        <w:rPr>
          <w:noProof/>
        </w:rPr>
      </w:r>
      <w:r>
        <w:rPr>
          <w:noProof/>
        </w:rPr>
        <w:fldChar w:fldCharType="separate"/>
      </w:r>
      <w:r w:rsidR="009A04DB">
        <w:rPr>
          <w:noProof/>
        </w:rPr>
        <w:t>24</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_Toc514153962 \h </w:instrText>
      </w:r>
      <w:r>
        <w:rPr>
          <w:noProof/>
        </w:rPr>
      </w:r>
      <w:r>
        <w:rPr>
          <w:noProof/>
        </w:rPr>
        <w:fldChar w:fldCharType="separate"/>
      </w:r>
      <w:r w:rsidR="009A04DB">
        <w:rPr>
          <w:noProof/>
        </w:rPr>
        <w:t>25</w:t>
      </w:r>
      <w:r>
        <w:rPr>
          <w:noProof/>
        </w:rPr>
        <w:fldChar w:fldCharType="end"/>
      </w:r>
    </w:p>
    <w:p w:rsidR="00947EAB" w:rsidRDefault="00A70594">
      <w:pPr>
        <w:pStyle w:val="11"/>
        <w:tabs>
          <w:tab w:val="right" w:leader="dot" w:pos="9629"/>
        </w:tabs>
        <w:rPr>
          <w:rFonts w:asciiTheme="minorHAnsi" w:hAnsiTheme="minorHAnsi" w:cstheme="minorBidi"/>
          <w:noProof/>
          <w:sz w:val="22"/>
          <w:szCs w:val="22"/>
        </w:rPr>
      </w:pPr>
      <w:r>
        <w:rPr>
          <w:noProof/>
        </w:rPr>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_Toc514153963 \h </w:instrText>
      </w:r>
      <w:r>
        <w:rPr>
          <w:noProof/>
        </w:rPr>
      </w:r>
      <w:r>
        <w:rPr>
          <w:noProof/>
        </w:rPr>
        <w:fldChar w:fldCharType="separate"/>
      </w:r>
      <w:r w:rsidR="009A04DB">
        <w:rPr>
          <w:noProof/>
        </w:rPr>
        <w:t>25</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_Toc514153964 \h </w:instrText>
      </w:r>
      <w:r>
        <w:rPr>
          <w:noProof/>
        </w:rPr>
      </w:r>
      <w:r>
        <w:rPr>
          <w:noProof/>
        </w:rPr>
        <w:fldChar w:fldCharType="separate"/>
      </w:r>
      <w:r w:rsidR="009A04DB">
        <w:rPr>
          <w:noProof/>
        </w:rPr>
        <w:t>26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_Toc514153965 \h </w:instrText>
      </w:r>
      <w:r>
        <w:rPr>
          <w:noProof/>
        </w:rPr>
      </w:r>
      <w:r>
        <w:rPr>
          <w:noProof/>
        </w:rPr>
        <w:fldChar w:fldCharType="separate"/>
      </w:r>
      <w:r w:rsidR="009A04DB">
        <w:rPr>
          <w:noProof/>
        </w:rPr>
        <w:t>26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_Toc514153966 \h </w:instrText>
      </w:r>
      <w:r>
        <w:rPr>
          <w:noProof/>
        </w:rPr>
      </w:r>
      <w:r>
        <w:rPr>
          <w:noProof/>
        </w:rPr>
        <w:fldChar w:fldCharType="separate"/>
      </w:r>
      <w:r w:rsidR="009A04DB">
        <w:rPr>
          <w:noProof/>
        </w:rPr>
        <w:t>26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_Toc514153967 \h </w:instrText>
      </w:r>
      <w:r>
        <w:rPr>
          <w:noProof/>
        </w:rPr>
      </w:r>
      <w:r>
        <w:rPr>
          <w:noProof/>
        </w:rPr>
        <w:fldChar w:fldCharType="separate"/>
      </w:r>
      <w:r w:rsidR="009A04DB">
        <w:rPr>
          <w:noProof/>
        </w:rPr>
        <w:t>29</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lastRenderedPageBreak/>
        <w:t>5.2.3. Состав коллегиального исполнительного органа эмитента</w:t>
      </w:r>
      <w:r>
        <w:rPr>
          <w:noProof/>
        </w:rPr>
        <w:tab/>
      </w:r>
      <w:r>
        <w:rPr>
          <w:noProof/>
        </w:rPr>
        <w:fldChar w:fldCharType="begin"/>
      </w:r>
      <w:r>
        <w:rPr>
          <w:noProof/>
        </w:rPr>
        <w:instrText xml:space="preserve"> PAGEREF _Toc514153968 \h </w:instrText>
      </w:r>
      <w:r>
        <w:rPr>
          <w:noProof/>
        </w:rPr>
      </w:r>
      <w:r>
        <w:rPr>
          <w:noProof/>
        </w:rPr>
        <w:fldChar w:fldCharType="separate"/>
      </w:r>
      <w:r w:rsidR="009A04DB">
        <w:rPr>
          <w:noProof/>
        </w:rPr>
        <w:t>30</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5.3. Сведения о размере вознаграждения и/или компенсации расходов по каждому органу управления эмитента</w:t>
      </w:r>
      <w:r>
        <w:rPr>
          <w:noProof/>
        </w:rPr>
        <w:tab/>
      </w:r>
      <w:r>
        <w:rPr>
          <w:noProof/>
        </w:rPr>
        <w:fldChar w:fldCharType="begin"/>
      </w:r>
      <w:r>
        <w:rPr>
          <w:noProof/>
        </w:rPr>
        <w:instrText xml:space="preserve"> PAGEREF _Toc514153969 \h </w:instrText>
      </w:r>
      <w:r>
        <w:rPr>
          <w:noProof/>
        </w:rPr>
      </w:r>
      <w:r>
        <w:rPr>
          <w:noProof/>
        </w:rPr>
        <w:fldChar w:fldCharType="separate"/>
      </w:r>
      <w:r w:rsidR="009A04DB">
        <w:rPr>
          <w:noProof/>
        </w:rPr>
        <w:t>33</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_Toc514153970 \h </w:instrText>
      </w:r>
      <w:r>
        <w:rPr>
          <w:noProof/>
        </w:rPr>
      </w:r>
      <w:r>
        <w:rPr>
          <w:noProof/>
        </w:rPr>
        <w:fldChar w:fldCharType="separate"/>
      </w:r>
      <w:r w:rsidR="009A04DB">
        <w:rPr>
          <w:noProof/>
        </w:rPr>
        <w:t>33</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_Toc514153971 \h </w:instrText>
      </w:r>
      <w:r>
        <w:rPr>
          <w:noProof/>
        </w:rPr>
      </w:r>
      <w:r>
        <w:rPr>
          <w:noProof/>
        </w:rPr>
        <w:fldChar w:fldCharType="separate"/>
      </w:r>
      <w:r w:rsidR="009A04DB">
        <w:rPr>
          <w:noProof/>
        </w:rPr>
        <w:t>33</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_Toc514153972 \h </w:instrText>
      </w:r>
      <w:r>
        <w:rPr>
          <w:noProof/>
        </w:rPr>
      </w:r>
      <w:r>
        <w:rPr>
          <w:noProof/>
        </w:rPr>
        <w:fldChar w:fldCharType="separate"/>
      </w:r>
      <w:r w:rsidR="009A04DB">
        <w:rPr>
          <w:noProof/>
        </w:rPr>
        <w:t>41</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_Toc514153973 \h </w:instrText>
      </w:r>
      <w:r>
        <w:rPr>
          <w:noProof/>
        </w:rPr>
      </w:r>
      <w:r>
        <w:rPr>
          <w:noProof/>
        </w:rPr>
        <w:fldChar w:fldCharType="separate"/>
      </w:r>
      <w:r w:rsidR="009A04DB">
        <w:rPr>
          <w:noProof/>
        </w:rPr>
        <w:t>41</w:t>
      </w:r>
      <w:r>
        <w:rPr>
          <w:noProof/>
        </w:rPr>
        <w:fldChar w:fldCharType="end"/>
      </w:r>
    </w:p>
    <w:p w:rsidR="00947EAB" w:rsidRDefault="00A70594">
      <w:pPr>
        <w:pStyle w:val="11"/>
        <w:tabs>
          <w:tab w:val="right" w:leader="dot" w:pos="9629"/>
        </w:tabs>
        <w:rPr>
          <w:rFonts w:asciiTheme="minorHAnsi" w:hAnsiTheme="minorHAnsi" w:cstheme="minorBidi"/>
          <w:noProof/>
          <w:sz w:val="22"/>
          <w:szCs w:val="22"/>
        </w:rPr>
      </w:pPr>
      <w:r>
        <w:rPr>
          <w:noProof/>
        </w:rPr>
        <w:t>Раздел 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_Toc514153974 \h </w:instrText>
      </w:r>
      <w:r>
        <w:rPr>
          <w:noProof/>
        </w:rPr>
      </w:r>
      <w:r>
        <w:rPr>
          <w:noProof/>
        </w:rPr>
        <w:fldChar w:fldCharType="separate"/>
      </w:r>
      <w:r w:rsidR="009A04DB">
        <w:rPr>
          <w:noProof/>
        </w:rPr>
        <w:t>41</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_Toc514153975 \h </w:instrText>
      </w:r>
      <w:r>
        <w:rPr>
          <w:noProof/>
        </w:rPr>
      </w:r>
      <w:r>
        <w:rPr>
          <w:noProof/>
        </w:rPr>
        <w:fldChar w:fldCharType="separate"/>
      </w:r>
      <w:r w:rsidR="009A04DB">
        <w:rPr>
          <w:noProof/>
        </w:rPr>
        <w:t>41</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_Toc514153976 \h </w:instrText>
      </w:r>
      <w:r>
        <w:rPr>
          <w:noProof/>
        </w:rPr>
      </w:r>
      <w:r>
        <w:rPr>
          <w:noProof/>
        </w:rPr>
        <w:fldChar w:fldCharType="separate"/>
      </w:r>
      <w:r w:rsidR="009A04DB">
        <w:rPr>
          <w:noProof/>
        </w:rPr>
        <w:t>42</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_Toc514153977 \h </w:instrText>
      </w:r>
      <w:r>
        <w:rPr>
          <w:noProof/>
        </w:rPr>
      </w:r>
      <w:r>
        <w:rPr>
          <w:noProof/>
        </w:rPr>
        <w:fldChar w:fldCharType="separate"/>
      </w:r>
      <w:r w:rsidR="009A04DB">
        <w:rPr>
          <w:noProof/>
        </w:rPr>
        <w:t>43</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_Toc514153978 \h </w:instrText>
      </w:r>
      <w:r>
        <w:rPr>
          <w:noProof/>
        </w:rPr>
      </w:r>
      <w:r>
        <w:rPr>
          <w:noProof/>
        </w:rPr>
        <w:fldChar w:fldCharType="separate"/>
      </w:r>
      <w:r w:rsidR="009A04DB">
        <w:rPr>
          <w:noProof/>
        </w:rPr>
        <w:t>43</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_Toc514153979 \h </w:instrText>
      </w:r>
      <w:r>
        <w:rPr>
          <w:noProof/>
        </w:rPr>
      </w:r>
      <w:r>
        <w:rPr>
          <w:noProof/>
        </w:rPr>
        <w:fldChar w:fldCharType="separate"/>
      </w:r>
      <w:r w:rsidR="009A04DB">
        <w:rPr>
          <w:noProof/>
        </w:rPr>
        <w:t>43</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_Toc514153980 \h </w:instrText>
      </w:r>
      <w:r>
        <w:rPr>
          <w:noProof/>
        </w:rPr>
      </w:r>
      <w:r>
        <w:rPr>
          <w:noProof/>
        </w:rPr>
        <w:fldChar w:fldCharType="separate"/>
      </w:r>
      <w:r w:rsidR="009A04DB">
        <w:rPr>
          <w:noProof/>
        </w:rPr>
        <w:t>44</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_Toc514153981 \h </w:instrText>
      </w:r>
      <w:r>
        <w:rPr>
          <w:noProof/>
        </w:rPr>
      </w:r>
      <w:r>
        <w:rPr>
          <w:noProof/>
        </w:rPr>
        <w:fldChar w:fldCharType="separate"/>
      </w:r>
      <w:r w:rsidR="009A04DB">
        <w:rPr>
          <w:noProof/>
        </w:rPr>
        <w:t>44</w:t>
      </w:r>
      <w:r>
        <w:rPr>
          <w:noProof/>
        </w:rPr>
        <w:fldChar w:fldCharType="end"/>
      </w:r>
    </w:p>
    <w:p w:rsidR="00947EAB" w:rsidRDefault="00A70594">
      <w:pPr>
        <w:pStyle w:val="11"/>
        <w:tabs>
          <w:tab w:val="right" w:leader="dot" w:pos="9629"/>
        </w:tabs>
        <w:rPr>
          <w:rFonts w:asciiTheme="minorHAnsi" w:hAnsiTheme="minorHAnsi" w:cstheme="minorBidi"/>
          <w:noProof/>
          <w:sz w:val="22"/>
          <w:szCs w:val="22"/>
        </w:rPr>
      </w:pPr>
      <w:r>
        <w:rPr>
          <w:noProof/>
        </w:rPr>
        <w:t>Раздел VII. Бухгалтерская(финансовая) отчетность эмитента и иная финансовая информация</w:t>
      </w:r>
      <w:r>
        <w:rPr>
          <w:noProof/>
        </w:rPr>
        <w:tab/>
      </w:r>
      <w:r>
        <w:rPr>
          <w:noProof/>
        </w:rPr>
        <w:fldChar w:fldCharType="begin"/>
      </w:r>
      <w:r>
        <w:rPr>
          <w:noProof/>
        </w:rPr>
        <w:instrText xml:space="preserve"> PAGEREF _Toc514153982 \h </w:instrText>
      </w:r>
      <w:r>
        <w:rPr>
          <w:noProof/>
        </w:rPr>
      </w:r>
      <w:r>
        <w:rPr>
          <w:noProof/>
        </w:rPr>
        <w:fldChar w:fldCharType="separate"/>
      </w:r>
      <w:r w:rsidR="009A04DB">
        <w:rPr>
          <w:noProof/>
        </w:rPr>
        <w:t>45</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7.1. Годовая бухгалтерская(финансовая) отчетность эмитента</w:t>
      </w:r>
      <w:r>
        <w:rPr>
          <w:noProof/>
        </w:rPr>
        <w:tab/>
      </w:r>
      <w:r>
        <w:rPr>
          <w:noProof/>
        </w:rPr>
        <w:fldChar w:fldCharType="begin"/>
      </w:r>
      <w:r>
        <w:rPr>
          <w:noProof/>
        </w:rPr>
        <w:instrText xml:space="preserve"> PAGEREF _Toc514153983 \h </w:instrText>
      </w:r>
      <w:r>
        <w:rPr>
          <w:noProof/>
        </w:rPr>
      </w:r>
      <w:r>
        <w:rPr>
          <w:noProof/>
        </w:rPr>
        <w:fldChar w:fldCharType="separate"/>
      </w:r>
      <w:r w:rsidR="009A04DB">
        <w:rPr>
          <w:noProof/>
        </w:rPr>
        <w:t>45</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7.2. Промежуточная финансовая отчетность эмитента</w:t>
      </w:r>
      <w:r>
        <w:rPr>
          <w:noProof/>
        </w:rPr>
        <w:tab/>
      </w:r>
      <w:r>
        <w:rPr>
          <w:noProof/>
        </w:rPr>
        <w:fldChar w:fldCharType="begin"/>
      </w:r>
      <w:r>
        <w:rPr>
          <w:noProof/>
        </w:rPr>
        <w:instrText xml:space="preserve"> PAGEREF _Toc514153984 \h </w:instrText>
      </w:r>
      <w:r>
        <w:rPr>
          <w:noProof/>
        </w:rPr>
      </w:r>
      <w:r>
        <w:rPr>
          <w:noProof/>
        </w:rPr>
        <w:fldChar w:fldCharType="separate"/>
      </w:r>
      <w:r w:rsidR="009A04DB">
        <w:rPr>
          <w:noProof/>
        </w:rPr>
        <w:t>45</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7.3. Консолидированная финансовая отчетность эмитента</w:t>
      </w:r>
      <w:r>
        <w:rPr>
          <w:noProof/>
        </w:rPr>
        <w:tab/>
      </w:r>
      <w:r>
        <w:rPr>
          <w:noProof/>
        </w:rPr>
        <w:fldChar w:fldCharType="begin"/>
      </w:r>
      <w:r>
        <w:rPr>
          <w:noProof/>
        </w:rPr>
        <w:instrText xml:space="preserve"> PAGEREF _Toc514153985 \h </w:instrText>
      </w:r>
      <w:r>
        <w:rPr>
          <w:noProof/>
        </w:rPr>
      </w:r>
      <w:r>
        <w:rPr>
          <w:noProof/>
        </w:rPr>
        <w:fldChar w:fldCharType="separate"/>
      </w:r>
      <w:r w:rsidR="009A04DB">
        <w:rPr>
          <w:noProof/>
        </w:rPr>
        <w:t>46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7.4. Учетная политика эмитента на 2018 год</w:t>
      </w:r>
      <w:r>
        <w:rPr>
          <w:noProof/>
        </w:rPr>
        <w:tab/>
      </w:r>
      <w:r>
        <w:rPr>
          <w:noProof/>
        </w:rPr>
        <w:fldChar w:fldCharType="begin"/>
      </w:r>
      <w:r>
        <w:rPr>
          <w:noProof/>
        </w:rPr>
        <w:instrText xml:space="preserve"> PAGEREF _Toc514153986 \h </w:instrText>
      </w:r>
      <w:r>
        <w:rPr>
          <w:noProof/>
        </w:rPr>
      </w:r>
      <w:r>
        <w:rPr>
          <w:noProof/>
        </w:rPr>
        <w:fldChar w:fldCharType="separate"/>
      </w:r>
      <w:r w:rsidR="009A04DB">
        <w:rPr>
          <w:noProof/>
        </w:rPr>
        <w:t>46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_Toc514153987 \h </w:instrText>
      </w:r>
      <w:r>
        <w:rPr>
          <w:noProof/>
        </w:rPr>
      </w:r>
      <w:r>
        <w:rPr>
          <w:noProof/>
        </w:rPr>
        <w:fldChar w:fldCharType="separate"/>
      </w:r>
      <w:r w:rsidR="009A04DB">
        <w:rPr>
          <w:noProof/>
        </w:rPr>
        <w:t>46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Pr>
          <w:noProof/>
        </w:rPr>
        <w:fldChar w:fldCharType="begin"/>
      </w:r>
      <w:r>
        <w:rPr>
          <w:noProof/>
        </w:rPr>
        <w:instrText xml:space="preserve"> PAGEREF _Toc514153989 \h </w:instrText>
      </w:r>
      <w:r>
        <w:rPr>
          <w:noProof/>
        </w:rPr>
      </w:r>
      <w:r>
        <w:rPr>
          <w:noProof/>
        </w:rPr>
        <w:fldChar w:fldCharType="separate"/>
      </w:r>
      <w:r w:rsidR="009A04DB">
        <w:rPr>
          <w:noProof/>
        </w:rPr>
        <w:t>46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_Toc514153990 \h </w:instrText>
      </w:r>
      <w:r>
        <w:rPr>
          <w:noProof/>
        </w:rPr>
      </w:r>
      <w:r>
        <w:rPr>
          <w:noProof/>
        </w:rPr>
        <w:fldChar w:fldCharType="separate"/>
      </w:r>
      <w:r w:rsidR="009A04DB">
        <w:rPr>
          <w:noProof/>
        </w:rPr>
        <w:t>46</w:t>
      </w:r>
      <w:r>
        <w:rPr>
          <w:noProof/>
        </w:rPr>
        <w:fldChar w:fldCharType="end"/>
      </w:r>
    </w:p>
    <w:p w:rsidR="00947EAB" w:rsidRDefault="00A70594">
      <w:pPr>
        <w:pStyle w:val="11"/>
        <w:tabs>
          <w:tab w:val="right" w:leader="dot" w:pos="9629"/>
        </w:tabs>
        <w:rPr>
          <w:rFonts w:asciiTheme="minorHAnsi" w:hAnsiTheme="minorHAnsi" w:cstheme="minorBidi"/>
          <w:noProof/>
          <w:sz w:val="22"/>
          <w:szCs w:val="22"/>
        </w:rPr>
      </w:pPr>
      <w:r>
        <w:rPr>
          <w:noProof/>
        </w:rPr>
        <w:t>Раздел 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_Toc514153991 \h </w:instrText>
      </w:r>
      <w:r>
        <w:rPr>
          <w:noProof/>
        </w:rPr>
      </w:r>
      <w:r>
        <w:rPr>
          <w:noProof/>
        </w:rPr>
        <w:fldChar w:fldCharType="separate"/>
      </w:r>
      <w:r w:rsidR="009A04DB">
        <w:rPr>
          <w:noProof/>
        </w:rPr>
        <w:t>46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8.1. Дополнительные сведения об эмитенте</w:t>
      </w:r>
      <w:r>
        <w:rPr>
          <w:noProof/>
        </w:rPr>
        <w:tab/>
      </w:r>
      <w:r>
        <w:rPr>
          <w:noProof/>
        </w:rPr>
        <w:fldChar w:fldCharType="begin"/>
      </w:r>
      <w:r>
        <w:rPr>
          <w:noProof/>
        </w:rPr>
        <w:instrText xml:space="preserve"> PAGEREF _Toc514153992 \h </w:instrText>
      </w:r>
      <w:r>
        <w:rPr>
          <w:noProof/>
        </w:rPr>
      </w:r>
      <w:r>
        <w:rPr>
          <w:noProof/>
        </w:rPr>
        <w:fldChar w:fldCharType="separate"/>
      </w:r>
      <w:r w:rsidR="009A04DB">
        <w:rPr>
          <w:noProof/>
        </w:rPr>
        <w:t>46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8.1.1. Сведения о размере, структуре уставного капитала эмитента</w:t>
      </w:r>
      <w:r>
        <w:rPr>
          <w:noProof/>
        </w:rPr>
        <w:tab/>
      </w:r>
      <w:r>
        <w:rPr>
          <w:noProof/>
        </w:rPr>
        <w:fldChar w:fldCharType="begin"/>
      </w:r>
      <w:r>
        <w:rPr>
          <w:noProof/>
        </w:rPr>
        <w:instrText xml:space="preserve"> PAGEREF _Toc514153993 \h </w:instrText>
      </w:r>
      <w:r>
        <w:rPr>
          <w:noProof/>
        </w:rPr>
      </w:r>
      <w:r>
        <w:rPr>
          <w:noProof/>
        </w:rPr>
        <w:fldChar w:fldCharType="separate"/>
      </w:r>
      <w:r w:rsidR="009A04DB">
        <w:rPr>
          <w:noProof/>
        </w:rPr>
        <w:t>46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8.1.2. Сведения об изменении размера уставного капитала эмитента</w:t>
      </w:r>
      <w:r>
        <w:rPr>
          <w:noProof/>
        </w:rPr>
        <w:tab/>
      </w:r>
      <w:r>
        <w:rPr>
          <w:noProof/>
        </w:rPr>
        <w:fldChar w:fldCharType="begin"/>
      </w:r>
      <w:r>
        <w:rPr>
          <w:noProof/>
        </w:rPr>
        <w:instrText xml:space="preserve"> PAGEREF _Toc514153994 \h </w:instrText>
      </w:r>
      <w:r>
        <w:rPr>
          <w:noProof/>
        </w:rPr>
      </w:r>
      <w:r>
        <w:rPr>
          <w:noProof/>
        </w:rPr>
        <w:fldChar w:fldCharType="separate"/>
      </w:r>
      <w:r w:rsidR="009A04DB">
        <w:rPr>
          <w:noProof/>
        </w:rPr>
        <w:t>46</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_Toc514153995 \h </w:instrText>
      </w:r>
      <w:r>
        <w:rPr>
          <w:noProof/>
        </w:rPr>
      </w:r>
      <w:r>
        <w:rPr>
          <w:noProof/>
        </w:rPr>
        <w:fldChar w:fldCharType="separate"/>
      </w:r>
      <w:r w:rsidR="009A04DB">
        <w:rPr>
          <w:noProof/>
        </w:rPr>
        <w:t>47</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_Toc514153996 \h </w:instrText>
      </w:r>
      <w:r>
        <w:rPr>
          <w:noProof/>
        </w:rPr>
      </w:r>
      <w:r>
        <w:rPr>
          <w:noProof/>
        </w:rPr>
        <w:fldChar w:fldCharType="separate"/>
      </w:r>
      <w:r w:rsidR="009A04DB">
        <w:rPr>
          <w:noProof/>
        </w:rPr>
        <w:t>47</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8.1.5. Сведения о существенных сделках, совершенных эмитентом</w:t>
      </w:r>
      <w:r>
        <w:rPr>
          <w:noProof/>
        </w:rPr>
        <w:tab/>
      </w:r>
      <w:r>
        <w:rPr>
          <w:noProof/>
        </w:rPr>
        <w:fldChar w:fldCharType="begin"/>
      </w:r>
      <w:r>
        <w:rPr>
          <w:noProof/>
        </w:rPr>
        <w:instrText xml:space="preserve"> PAGEREF _Toc514153997 \h </w:instrText>
      </w:r>
      <w:r>
        <w:rPr>
          <w:noProof/>
        </w:rPr>
      </w:r>
      <w:r>
        <w:rPr>
          <w:noProof/>
        </w:rPr>
        <w:fldChar w:fldCharType="separate"/>
      </w:r>
      <w:r w:rsidR="009A04DB">
        <w:rPr>
          <w:noProof/>
        </w:rPr>
        <w:t>48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8.1.6. Сведения о кредитных рейтингах эмитента</w:t>
      </w:r>
      <w:r>
        <w:rPr>
          <w:noProof/>
        </w:rPr>
        <w:tab/>
      </w:r>
      <w:r>
        <w:rPr>
          <w:noProof/>
        </w:rPr>
        <w:fldChar w:fldCharType="begin"/>
      </w:r>
      <w:r>
        <w:rPr>
          <w:noProof/>
        </w:rPr>
        <w:instrText xml:space="preserve"> PAGEREF _Toc514153998 \h </w:instrText>
      </w:r>
      <w:r>
        <w:rPr>
          <w:noProof/>
        </w:rPr>
      </w:r>
      <w:r>
        <w:rPr>
          <w:noProof/>
        </w:rPr>
        <w:fldChar w:fldCharType="separate"/>
      </w:r>
      <w:r w:rsidR="009A04DB">
        <w:rPr>
          <w:noProof/>
        </w:rPr>
        <w:t>48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8.2. Сведения о каждой категории (типе) акций эмитента</w:t>
      </w:r>
      <w:r>
        <w:rPr>
          <w:noProof/>
        </w:rPr>
        <w:tab/>
      </w:r>
      <w:r>
        <w:rPr>
          <w:noProof/>
        </w:rPr>
        <w:fldChar w:fldCharType="begin"/>
      </w:r>
      <w:r>
        <w:rPr>
          <w:noProof/>
        </w:rPr>
        <w:instrText xml:space="preserve"> PAGEREF _Toc514153999 \h </w:instrText>
      </w:r>
      <w:r>
        <w:rPr>
          <w:noProof/>
        </w:rPr>
      </w:r>
      <w:r>
        <w:rPr>
          <w:noProof/>
        </w:rPr>
        <w:fldChar w:fldCharType="separate"/>
      </w:r>
      <w:r w:rsidR="009A04DB">
        <w:rPr>
          <w:noProof/>
        </w:rPr>
        <w:t>48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_Toc514154000 \h </w:instrText>
      </w:r>
      <w:r>
        <w:rPr>
          <w:noProof/>
        </w:rPr>
      </w:r>
      <w:r>
        <w:rPr>
          <w:noProof/>
        </w:rPr>
        <w:fldChar w:fldCharType="separate"/>
      </w:r>
      <w:r w:rsidR="009A04DB">
        <w:rPr>
          <w:noProof/>
        </w:rPr>
        <w:t>48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8.3.1. Сведения о выпусках, все ценные бумаги которых погашены</w:t>
      </w:r>
      <w:r>
        <w:rPr>
          <w:noProof/>
        </w:rPr>
        <w:tab/>
      </w:r>
      <w:r>
        <w:rPr>
          <w:noProof/>
        </w:rPr>
        <w:fldChar w:fldCharType="begin"/>
      </w:r>
      <w:r>
        <w:rPr>
          <w:noProof/>
        </w:rPr>
        <w:instrText xml:space="preserve"> PAGEREF _Toc514154001 \h </w:instrText>
      </w:r>
      <w:r>
        <w:rPr>
          <w:noProof/>
        </w:rPr>
      </w:r>
      <w:r>
        <w:rPr>
          <w:noProof/>
        </w:rPr>
        <w:fldChar w:fldCharType="separate"/>
      </w:r>
      <w:r w:rsidR="009A04DB">
        <w:rPr>
          <w:noProof/>
        </w:rPr>
        <w:t>48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_Toc514154002 \h </w:instrText>
      </w:r>
      <w:r>
        <w:rPr>
          <w:noProof/>
        </w:rPr>
      </w:r>
      <w:r>
        <w:rPr>
          <w:noProof/>
        </w:rPr>
        <w:fldChar w:fldCharType="separate"/>
      </w:r>
      <w:r w:rsidR="009A04DB">
        <w:rPr>
          <w:noProof/>
        </w:rPr>
        <w:t>48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8.4.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Pr>
          <w:noProof/>
        </w:rPr>
        <w:tab/>
      </w:r>
      <w:r>
        <w:rPr>
          <w:noProof/>
        </w:rPr>
        <w:fldChar w:fldCharType="begin"/>
      </w:r>
      <w:r>
        <w:rPr>
          <w:noProof/>
        </w:rPr>
        <w:instrText xml:space="preserve"> PAGEREF _Toc514154003 \h </w:instrText>
      </w:r>
      <w:r>
        <w:rPr>
          <w:noProof/>
        </w:rPr>
      </w:r>
      <w:r>
        <w:rPr>
          <w:noProof/>
        </w:rPr>
        <w:fldChar w:fldCharType="separate"/>
      </w:r>
      <w:r w:rsidR="009A04DB">
        <w:rPr>
          <w:noProof/>
        </w:rPr>
        <w:t>48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_Toc514154004 \h </w:instrText>
      </w:r>
      <w:r>
        <w:rPr>
          <w:noProof/>
        </w:rPr>
      </w:r>
      <w:r>
        <w:rPr>
          <w:noProof/>
        </w:rPr>
        <w:fldChar w:fldCharType="separate"/>
      </w:r>
      <w:r w:rsidR="009A04DB">
        <w:rPr>
          <w:noProof/>
        </w:rPr>
        <w:t>48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_Toc514154005 \h </w:instrText>
      </w:r>
      <w:r>
        <w:rPr>
          <w:noProof/>
        </w:rPr>
      </w:r>
      <w:r>
        <w:rPr>
          <w:noProof/>
        </w:rPr>
        <w:fldChar w:fldCharType="separate"/>
      </w:r>
      <w:r w:rsidR="009A04DB">
        <w:rPr>
          <w:noProof/>
        </w:rPr>
        <w:t>48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_Toc514154006 \h </w:instrText>
      </w:r>
      <w:r>
        <w:rPr>
          <w:noProof/>
        </w:rPr>
      </w:r>
      <w:r>
        <w:rPr>
          <w:noProof/>
        </w:rPr>
        <w:fldChar w:fldCharType="separate"/>
      </w:r>
      <w:r w:rsidR="009A04DB">
        <w:rPr>
          <w:noProof/>
        </w:rPr>
        <w:t>48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 xml:space="preserve">8.6. Сведения о законодательных актах, регулирующих вопросы импорта и экспорта капитала, которые могут </w:t>
      </w:r>
      <w:r>
        <w:rPr>
          <w:noProof/>
        </w:rPr>
        <w:lastRenderedPageBreak/>
        <w:t>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_Toc514154007 \h </w:instrText>
      </w:r>
      <w:r>
        <w:rPr>
          <w:noProof/>
        </w:rPr>
      </w:r>
      <w:r>
        <w:rPr>
          <w:noProof/>
        </w:rPr>
        <w:fldChar w:fldCharType="separate"/>
      </w:r>
      <w:r w:rsidR="009A04DB">
        <w:rPr>
          <w:noProof/>
        </w:rPr>
        <w:t>48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_Toc514154008 \h </w:instrText>
      </w:r>
      <w:r>
        <w:rPr>
          <w:noProof/>
        </w:rPr>
      </w:r>
      <w:r>
        <w:rPr>
          <w:noProof/>
        </w:rPr>
        <w:fldChar w:fldCharType="separate"/>
      </w:r>
      <w:r w:rsidR="009A04DB">
        <w:rPr>
          <w:noProof/>
        </w:rPr>
        <w:t>48</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_Toc514154009 \h </w:instrText>
      </w:r>
      <w:r>
        <w:rPr>
          <w:noProof/>
        </w:rPr>
      </w:r>
      <w:r>
        <w:rPr>
          <w:noProof/>
        </w:rPr>
        <w:fldChar w:fldCharType="separate"/>
      </w:r>
      <w:r w:rsidR="009A04DB">
        <w:rPr>
          <w:noProof/>
        </w:rPr>
        <w:t>49</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_Toc514154010 \h </w:instrText>
      </w:r>
      <w:r>
        <w:rPr>
          <w:noProof/>
        </w:rPr>
      </w:r>
      <w:r>
        <w:rPr>
          <w:noProof/>
        </w:rPr>
        <w:fldChar w:fldCharType="separate"/>
      </w:r>
      <w:r w:rsidR="009A04DB">
        <w:rPr>
          <w:noProof/>
        </w:rPr>
        <w:t>49</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8.8. Иные сведения</w:t>
      </w:r>
      <w:r>
        <w:rPr>
          <w:noProof/>
        </w:rPr>
        <w:tab/>
      </w:r>
      <w:r>
        <w:rPr>
          <w:noProof/>
        </w:rPr>
        <w:fldChar w:fldCharType="begin"/>
      </w:r>
      <w:r>
        <w:rPr>
          <w:noProof/>
        </w:rPr>
        <w:instrText xml:space="preserve"> PAGEREF _Toc514154011 \h </w:instrText>
      </w:r>
      <w:r>
        <w:rPr>
          <w:noProof/>
        </w:rPr>
      </w:r>
      <w:r>
        <w:rPr>
          <w:noProof/>
        </w:rPr>
        <w:fldChar w:fldCharType="separate"/>
      </w:r>
      <w:r w:rsidR="009A04DB">
        <w:rPr>
          <w:noProof/>
        </w:rPr>
        <w:t>55</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_Toc514154012 \h </w:instrText>
      </w:r>
      <w:r>
        <w:rPr>
          <w:noProof/>
        </w:rPr>
      </w:r>
      <w:r>
        <w:rPr>
          <w:noProof/>
        </w:rPr>
        <w:fldChar w:fldCharType="separate"/>
      </w:r>
      <w:r w:rsidR="009A04DB">
        <w:rPr>
          <w:noProof/>
        </w:rPr>
        <w:t>55</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 xml:space="preserve">Приложение к настоящему ежеквартальному отчету. </w:t>
      </w:r>
      <w:r w:rsidR="00AB2981" w:rsidRPr="00AB2981">
        <w:rPr>
          <w:noProof/>
        </w:rPr>
        <w:t>Финансовая отчетность эмитента по МСФО за 1 квартал 2018 года</w:t>
      </w:r>
      <w:r>
        <w:rPr>
          <w:noProof/>
        </w:rPr>
        <w:tab/>
      </w:r>
      <w:r>
        <w:rPr>
          <w:noProof/>
        </w:rPr>
        <w:fldChar w:fldCharType="begin"/>
      </w:r>
      <w:r>
        <w:rPr>
          <w:noProof/>
        </w:rPr>
        <w:instrText xml:space="preserve"> PAGEREF _Toc514154013 \h </w:instrText>
      </w:r>
      <w:r>
        <w:rPr>
          <w:noProof/>
        </w:rPr>
      </w:r>
      <w:r>
        <w:rPr>
          <w:noProof/>
        </w:rPr>
        <w:fldChar w:fldCharType="separate"/>
      </w:r>
      <w:r w:rsidR="009A04DB">
        <w:rPr>
          <w:noProof/>
        </w:rPr>
        <w:t>55</w:t>
      </w:r>
      <w:r>
        <w:rPr>
          <w:noProof/>
        </w:rPr>
        <w:fldChar w:fldCharType="end"/>
      </w:r>
    </w:p>
    <w:p w:rsidR="00947EAB" w:rsidRDefault="00A70594">
      <w:pPr>
        <w:pStyle w:val="21"/>
        <w:tabs>
          <w:tab w:val="right" w:leader="dot" w:pos="9629"/>
        </w:tabs>
        <w:rPr>
          <w:rFonts w:asciiTheme="minorHAnsi" w:hAnsiTheme="minorHAnsi" w:cstheme="minorBidi"/>
          <w:noProof/>
          <w:sz w:val="22"/>
          <w:szCs w:val="22"/>
        </w:rPr>
      </w:pPr>
      <w:r>
        <w:rPr>
          <w:noProof/>
        </w:rPr>
        <w:t>Приложение к настоящему ежеквартальному отчету. Промежуточная бухгалтерская (финансовая) отчетность эмитента</w:t>
      </w:r>
      <w:r w:rsidR="00AB2981">
        <w:rPr>
          <w:noProof/>
        </w:rPr>
        <w:t xml:space="preserve"> за 2 квартал 2018 года</w:t>
      </w:r>
      <w:r>
        <w:rPr>
          <w:noProof/>
        </w:rPr>
        <w:tab/>
      </w:r>
      <w:r>
        <w:rPr>
          <w:noProof/>
        </w:rPr>
        <w:fldChar w:fldCharType="begin"/>
      </w:r>
      <w:r>
        <w:rPr>
          <w:noProof/>
        </w:rPr>
        <w:instrText xml:space="preserve"> PAGEREF _Toc514154014 \h </w:instrText>
      </w:r>
      <w:r>
        <w:rPr>
          <w:noProof/>
        </w:rPr>
      </w:r>
      <w:r>
        <w:rPr>
          <w:noProof/>
        </w:rPr>
        <w:fldChar w:fldCharType="separate"/>
      </w:r>
      <w:r w:rsidR="009A04DB">
        <w:rPr>
          <w:noProof/>
        </w:rPr>
        <w:t>55</w:t>
      </w:r>
      <w:r>
        <w:rPr>
          <w:noProof/>
        </w:rPr>
        <w:fldChar w:fldCharType="end"/>
      </w:r>
    </w:p>
    <w:p w:rsidR="00947EAB" w:rsidRDefault="00947EAB">
      <w:pPr>
        <w:pStyle w:val="21"/>
        <w:tabs>
          <w:tab w:val="right" w:leader="dot" w:pos="9629"/>
        </w:tabs>
        <w:rPr>
          <w:rFonts w:asciiTheme="minorHAnsi" w:hAnsiTheme="minorHAnsi" w:cstheme="minorBidi"/>
          <w:noProof/>
          <w:sz w:val="22"/>
          <w:szCs w:val="22"/>
        </w:rPr>
      </w:pPr>
    </w:p>
    <w:p w:rsidR="00947EAB" w:rsidRDefault="00A70594">
      <w:pPr>
        <w:pStyle w:val="1"/>
      </w:pPr>
      <w:r>
        <w:fldChar w:fldCharType="end"/>
      </w:r>
      <w:bookmarkStart w:id="2" w:name="_GoBack"/>
      <w:bookmarkEnd w:id="2"/>
      <w:r>
        <w:rPr>
          <w:b w:val="0"/>
          <w:bCs w:val="0"/>
          <w:sz w:val="20"/>
          <w:szCs w:val="20"/>
        </w:rPr>
        <w:br w:type="page"/>
      </w:r>
      <w:bookmarkEnd w:id="1"/>
      <w:r>
        <w:lastRenderedPageBreak/>
        <w:t xml:space="preserve"> </w:t>
      </w:r>
      <w:bookmarkStart w:id="3" w:name="_Toc481763083"/>
      <w:bookmarkStart w:id="4" w:name="_Toc514153911"/>
      <w:r>
        <w:t>Введение</w:t>
      </w:r>
      <w:bookmarkEnd w:id="3"/>
      <w:bookmarkEnd w:id="4"/>
    </w:p>
    <w:p w:rsidR="00947EAB" w:rsidRDefault="00A70594">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947EAB" w:rsidRDefault="00A70594">
      <w:pPr>
        <w:ind w:left="200"/>
        <w:jc w:val="both"/>
      </w:pPr>
      <w:r>
        <w:rPr>
          <w:rStyle w:val="Subst"/>
          <w:bCs/>
          <w:iCs/>
        </w:rPr>
        <w:t>В отношении ценных бумаг эмитента осуществлена регистрация проспекта ценных бумаг Биржевые облигации эмитента допущены к организованным торгам на бирже с представлением бирже проспекта биржевых облигаций для такого допуска</w:t>
      </w:r>
    </w:p>
    <w:p w:rsidR="00947EAB" w:rsidRDefault="00947EAB">
      <w:pPr>
        <w:pStyle w:val="ThinDelim"/>
      </w:pPr>
    </w:p>
    <w:p w:rsidR="00947EAB" w:rsidRDefault="00A70594">
      <w:pPr>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947EAB" w:rsidRDefault="00A70594">
      <w:pPr>
        <w:pStyle w:val="1"/>
      </w:pPr>
      <w:r>
        <w:br w:type="page"/>
      </w:r>
      <w:bookmarkStart w:id="5" w:name="_Toc481763084"/>
      <w:bookmarkStart w:id="6" w:name="_Toc514153912"/>
      <w:r>
        <w:lastRenderedPageBreak/>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bookmarkEnd w:id="5"/>
      <w:bookmarkEnd w:id="6"/>
    </w:p>
    <w:p w:rsidR="00947EAB" w:rsidRDefault="00A70594">
      <w:pPr>
        <w:pStyle w:val="2"/>
      </w:pPr>
      <w:bookmarkStart w:id="7" w:name="_Toc514153913"/>
      <w:bookmarkStart w:id="8" w:name="_Toc481763085"/>
      <w:r>
        <w:t>1.1. Сведения о банковских счетах эмитента</w:t>
      </w:r>
      <w:bookmarkEnd w:id="7"/>
    </w:p>
    <w:p w:rsidR="00A45D93" w:rsidRPr="00DA33BF" w:rsidRDefault="00A45D93" w:rsidP="00A45D93">
      <w:pPr>
        <w:ind w:left="200"/>
        <w:jc w:val="both"/>
      </w:pPr>
      <w:r w:rsidRPr="00DA33BF">
        <w:t>Изменений в составе информации настоящего пункта в отчетном квартале не было</w:t>
      </w:r>
      <w:r>
        <w:t>.</w:t>
      </w:r>
    </w:p>
    <w:p w:rsidR="00947EAB" w:rsidRDefault="00A70594">
      <w:pPr>
        <w:pStyle w:val="2"/>
      </w:pPr>
      <w:bookmarkStart w:id="9" w:name="_Toc514153914"/>
      <w:r>
        <w:t>1.2. Сведения об аудиторе (аудиторах) эмитента</w:t>
      </w:r>
      <w:bookmarkEnd w:id="9"/>
    </w:p>
    <w:p w:rsidR="00D74C6B" w:rsidRDefault="00D74C6B" w:rsidP="00D74C6B">
      <w:pPr>
        <w:ind w:left="200"/>
      </w:pPr>
      <w:bookmarkStart w:id="10" w:name="_Toc481763087"/>
      <w:bookmarkStart w:id="11" w:name="_Toc514153915"/>
      <w:bookmarkEnd w:id="8"/>
      <w:r>
        <w:t>Полное фирменное наименование:</w:t>
      </w:r>
      <w:r>
        <w:rPr>
          <w:rStyle w:val="Subst"/>
          <w:bCs/>
          <w:iCs/>
        </w:rPr>
        <w:t xml:space="preserve"> Общество с ограниченной ответственностью «Эрнст энд Янг Внешаудит»</w:t>
      </w:r>
    </w:p>
    <w:p w:rsidR="00D74C6B" w:rsidRDefault="00D74C6B" w:rsidP="00D74C6B">
      <w:pPr>
        <w:ind w:left="200"/>
      </w:pPr>
      <w:r>
        <w:t>Сокращенное фирменное наименование:</w:t>
      </w:r>
      <w:r>
        <w:rPr>
          <w:rStyle w:val="Subst"/>
          <w:bCs/>
          <w:iCs/>
        </w:rPr>
        <w:t xml:space="preserve"> ООО «Эрнст энд Янг Внешаудит»</w:t>
      </w:r>
    </w:p>
    <w:p w:rsidR="00D74C6B" w:rsidRDefault="00D74C6B" w:rsidP="00D74C6B">
      <w:pPr>
        <w:ind w:left="200"/>
      </w:pPr>
      <w:r>
        <w:t>Место нахождения:</w:t>
      </w:r>
      <w:r>
        <w:rPr>
          <w:rStyle w:val="Subst"/>
          <w:bCs/>
          <w:iCs/>
        </w:rPr>
        <w:t xml:space="preserve"> 115035, г. Москва, Садовническая наб., д.77, стр.1</w:t>
      </w:r>
    </w:p>
    <w:p w:rsidR="00D74C6B" w:rsidRDefault="00D74C6B" w:rsidP="00D74C6B">
      <w:pPr>
        <w:ind w:left="200"/>
      </w:pPr>
      <w:r>
        <w:t>ИНН:</w:t>
      </w:r>
      <w:r>
        <w:rPr>
          <w:rStyle w:val="Subst"/>
          <w:bCs/>
          <w:iCs/>
        </w:rPr>
        <w:t xml:space="preserve"> 9705059497</w:t>
      </w:r>
    </w:p>
    <w:p w:rsidR="00D74C6B" w:rsidRDefault="00D74C6B" w:rsidP="00D74C6B">
      <w:pPr>
        <w:ind w:left="200"/>
      </w:pPr>
      <w:r>
        <w:t>ОГРН:</w:t>
      </w:r>
      <w:r>
        <w:rPr>
          <w:rStyle w:val="Subst"/>
          <w:bCs/>
          <w:iCs/>
        </w:rPr>
        <w:t xml:space="preserve"> 1167746123478</w:t>
      </w:r>
    </w:p>
    <w:p w:rsidR="00D74C6B" w:rsidRDefault="00D74C6B" w:rsidP="00D74C6B">
      <w:pPr>
        <w:ind w:left="200"/>
      </w:pPr>
      <w:r>
        <w:t>Телефон:</w:t>
      </w:r>
      <w:r>
        <w:rPr>
          <w:rStyle w:val="Subst"/>
          <w:bCs/>
          <w:iCs/>
        </w:rPr>
        <w:t xml:space="preserve"> (495) 755-9700</w:t>
      </w:r>
    </w:p>
    <w:p w:rsidR="00D74C6B" w:rsidRDefault="00D74C6B" w:rsidP="00D74C6B">
      <w:pPr>
        <w:ind w:left="200"/>
      </w:pPr>
      <w:r>
        <w:t>Факс:</w:t>
      </w:r>
      <w:r>
        <w:rPr>
          <w:rStyle w:val="Subst"/>
          <w:bCs/>
          <w:iCs/>
        </w:rPr>
        <w:t xml:space="preserve"> (495) 755-9701</w:t>
      </w:r>
    </w:p>
    <w:p w:rsidR="00D74C6B" w:rsidRDefault="00D74C6B" w:rsidP="00D74C6B">
      <w:pPr>
        <w:ind w:left="200"/>
      </w:pPr>
      <w:r>
        <w:t>Адрес электронной почты:</w:t>
      </w:r>
      <w:r>
        <w:rPr>
          <w:rStyle w:val="Subst"/>
          <w:bCs/>
          <w:iCs/>
        </w:rPr>
        <w:t xml:space="preserve"> moscow@ru.ey.com</w:t>
      </w:r>
    </w:p>
    <w:p w:rsidR="00D74C6B" w:rsidRDefault="00D74C6B" w:rsidP="00D74C6B">
      <w:pPr>
        <w:pStyle w:val="SubHeading"/>
        <w:ind w:left="200"/>
      </w:pPr>
      <w:r>
        <w:t>Данные о членстве аудитора в саморегулируемых организациях аудиторов</w:t>
      </w:r>
    </w:p>
    <w:p w:rsidR="00D74C6B" w:rsidRDefault="00D74C6B" w:rsidP="00D74C6B">
      <w:r>
        <w:t xml:space="preserve">   Полное наименование:</w:t>
      </w:r>
      <w:r>
        <w:rPr>
          <w:b/>
          <w:bCs/>
          <w:i/>
          <w:iCs/>
        </w:rPr>
        <w:t xml:space="preserve"> Саморегулируемая организация аудиторов "Российский Союз аудиторов" (Ассоциация)</w:t>
      </w:r>
    </w:p>
    <w:p w:rsidR="00D74C6B" w:rsidRDefault="00D74C6B" w:rsidP="00D74C6B">
      <w:r>
        <w:t xml:space="preserve">    Место нахождения: 107031 Москва, Петровский пер., д. 8, стр. 2.</w:t>
      </w:r>
    </w:p>
    <w:p w:rsidR="00D74C6B" w:rsidRDefault="00D74C6B" w:rsidP="00D74C6B">
      <w:pPr>
        <w:pStyle w:val="SubHeading"/>
        <w:ind w:left="200"/>
        <w:jc w:val="both"/>
      </w:pPr>
      <w:r>
        <w:t>Отчетный год (годы) из числа последних пяти завершенных финансовых лет и текущего финансового года, за который (за которые) аудитором проводилась (будет проводиться) независимая проверка годовой бухгалтерской (финансовой) отчетности эмитента</w:t>
      </w:r>
    </w:p>
    <w:tbl>
      <w:tblPr>
        <w:tblW w:w="0" w:type="auto"/>
        <w:tblInd w:w="356" w:type="dxa"/>
        <w:tblLayout w:type="fixed"/>
        <w:tblCellMar>
          <w:left w:w="72" w:type="dxa"/>
          <w:right w:w="72" w:type="dxa"/>
        </w:tblCellMar>
        <w:tblLook w:val="0000" w:firstRow="0" w:lastRow="0" w:firstColumn="0" w:lastColumn="0" w:noHBand="0" w:noVBand="0"/>
      </w:tblPr>
      <w:tblGrid>
        <w:gridCol w:w="2592"/>
        <w:gridCol w:w="2520"/>
      </w:tblGrid>
      <w:tr w:rsidR="00D74C6B" w:rsidTr="00BF0622">
        <w:tc>
          <w:tcPr>
            <w:tcW w:w="2592" w:type="dxa"/>
            <w:tcBorders>
              <w:top w:val="double" w:sz="6" w:space="0" w:color="auto"/>
              <w:left w:val="double" w:sz="6" w:space="0" w:color="auto"/>
              <w:bottom w:val="single" w:sz="6" w:space="0" w:color="auto"/>
              <w:right w:val="single" w:sz="6" w:space="0" w:color="auto"/>
            </w:tcBorders>
          </w:tcPr>
          <w:p w:rsidR="00D74C6B" w:rsidRDefault="00D74C6B" w:rsidP="00BF0622">
            <w:pPr>
              <w:jc w:val="center"/>
            </w:pPr>
            <w:r>
              <w:t>Бухгалтерская (финансовая) отчетность, Год</w:t>
            </w:r>
          </w:p>
        </w:tc>
        <w:tc>
          <w:tcPr>
            <w:tcW w:w="2520" w:type="dxa"/>
            <w:tcBorders>
              <w:top w:val="double" w:sz="6" w:space="0" w:color="auto"/>
              <w:left w:val="single" w:sz="6" w:space="0" w:color="auto"/>
              <w:bottom w:val="single" w:sz="6" w:space="0" w:color="auto"/>
              <w:right w:val="double" w:sz="6" w:space="0" w:color="auto"/>
            </w:tcBorders>
          </w:tcPr>
          <w:p w:rsidR="00D74C6B" w:rsidRDefault="00D74C6B" w:rsidP="00BF0622">
            <w:pPr>
              <w:jc w:val="center"/>
            </w:pPr>
            <w:r>
              <w:t>Финансовая отчетность, Год</w:t>
            </w:r>
          </w:p>
        </w:tc>
      </w:tr>
      <w:tr w:rsidR="00D74C6B" w:rsidTr="00BF0622">
        <w:tc>
          <w:tcPr>
            <w:tcW w:w="2592" w:type="dxa"/>
            <w:tcBorders>
              <w:top w:val="single" w:sz="6" w:space="0" w:color="auto"/>
              <w:left w:val="double" w:sz="6" w:space="0" w:color="auto"/>
              <w:bottom w:val="single" w:sz="6" w:space="0" w:color="auto"/>
              <w:right w:val="single" w:sz="6" w:space="0" w:color="auto"/>
            </w:tcBorders>
          </w:tcPr>
          <w:p w:rsidR="00D74C6B" w:rsidRDefault="00D74C6B" w:rsidP="00BF0622">
            <w:r>
              <w:t>2014</w:t>
            </w:r>
          </w:p>
        </w:tc>
        <w:tc>
          <w:tcPr>
            <w:tcW w:w="2520" w:type="dxa"/>
            <w:tcBorders>
              <w:top w:val="single" w:sz="6" w:space="0" w:color="auto"/>
              <w:left w:val="single" w:sz="6" w:space="0" w:color="auto"/>
              <w:bottom w:val="single" w:sz="6" w:space="0" w:color="auto"/>
              <w:right w:val="double" w:sz="6" w:space="0" w:color="auto"/>
            </w:tcBorders>
          </w:tcPr>
          <w:p w:rsidR="00D74C6B" w:rsidRDefault="00D74C6B" w:rsidP="00BF0622">
            <w:r>
              <w:t>2014</w:t>
            </w:r>
          </w:p>
        </w:tc>
      </w:tr>
      <w:tr w:rsidR="00D74C6B" w:rsidTr="00BF0622">
        <w:tc>
          <w:tcPr>
            <w:tcW w:w="2592" w:type="dxa"/>
            <w:tcBorders>
              <w:top w:val="single" w:sz="6" w:space="0" w:color="auto"/>
              <w:left w:val="double" w:sz="6" w:space="0" w:color="auto"/>
              <w:bottom w:val="single" w:sz="6" w:space="0" w:color="auto"/>
              <w:right w:val="single" w:sz="6" w:space="0" w:color="auto"/>
            </w:tcBorders>
          </w:tcPr>
          <w:p w:rsidR="00D74C6B" w:rsidRDefault="00D74C6B" w:rsidP="00BF0622">
            <w:r>
              <w:t>2015</w:t>
            </w:r>
          </w:p>
        </w:tc>
        <w:tc>
          <w:tcPr>
            <w:tcW w:w="2520" w:type="dxa"/>
            <w:tcBorders>
              <w:top w:val="single" w:sz="6" w:space="0" w:color="auto"/>
              <w:left w:val="single" w:sz="6" w:space="0" w:color="auto"/>
              <w:bottom w:val="single" w:sz="6" w:space="0" w:color="auto"/>
              <w:right w:val="double" w:sz="6" w:space="0" w:color="auto"/>
            </w:tcBorders>
          </w:tcPr>
          <w:p w:rsidR="00D74C6B" w:rsidRDefault="00D74C6B" w:rsidP="00BF0622">
            <w:r>
              <w:t>2015</w:t>
            </w:r>
          </w:p>
        </w:tc>
      </w:tr>
      <w:tr w:rsidR="00D74C6B" w:rsidTr="00BF0622">
        <w:tc>
          <w:tcPr>
            <w:tcW w:w="2592" w:type="dxa"/>
            <w:tcBorders>
              <w:top w:val="single" w:sz="6" w:space="0" w:color="auto"/>
              <w:left w:val="double" w:sz="6" w:space="0" w:color="auto"/>
              <w:bottom w:val="single" w:sz="6" w:space="0" w:color="auto"/>
              <w:right w:val="single" w:sz="6" w:space="0" w:color="auto"/>
            </w:tcBorders>
          </w:tcPr>
          <w:p w:rsidR="00D74C6B" w:rsidRDefault="00D74C6B" w:rsidP="00BF0622">
            <w:r>
              <w:t>2016</w:t>
            </w:r>
          </w:p>
        </w:tc>
        <w:tc>
          <w:tcPr>
            <w:tcW w:w="2520" w:type="dxa"/>
            <w:tcBorders>
              <w:top w:val="single" w:sz="6" w:space="0" w:color="auto"/>
              <w:left w:val="single" w:sz="6" w:space="0" w:color="auto"/>
              <w:bottom w:val="single" w:sz="6" w:space="0" w:color="auto"/>
              <w:right w:val="double" w:sz="6" w:space="0" w:color="auto"/>
            </w:tcBorders>
          </w:tcPr>
          <w:p w:rsidR="00D74C6B" w:rsidRDefault="00D74C6B" w:rsidP="00BF0622">
            <w:r>
              <w:t>2016</w:t>
            </w:r>
          </w:p>
        </w:tc>
      </w:tr>
      <w:tr w:rsidR="00D74C6B" w:rsidTr="00BF0622">
        <w:tc>
          <w:tcPr>
            <w:tcW w:w="2592" w:type="dxa"/>
            <w:tcBorders>
              <w:top w:val="single" w:sz="6" w:space="0" w:color="auto"/>
              <w:left w:val="double" w:sz="6" w:space="0" w:color="auto"/>
              <w:bottom w:val="double" w:sz="6" w:space="0" w:color="auto"/>
              <w:right w:val="single" w:sz="6" w:space="0" w:color="auto"/>
            </w:tcBorders>
          </w:tcPr>
          <w:p w:rsidR="00D74C6B" w:rsidRDefault="00D74C6B" w:rsidP="00BF0622">
            <w:r>
              <w:t>2017</w:t>
            </w:r>
          </w:p>
        </w:tc>
        <w:tc>
          <w:tcPr>
            <w:tcW w:w="2520" w:type="dxa"/>
            <w:tcBorders>
              <w:top w:val="single" w:sz="6" w:space="0" w:color="auto"/>
              <w:left w:val="single" w:sz="6" w:space="0" w:color="auto"/>
              <w:bottom w:val="double" w:sz="6" w:space="0" w:color="auto"/>
              <w:right w:val="double" w:sz="6" w:space="0" w:color="auto"/>
            </w:tcBorders>
          </w:tcPr>
          <w:p w:rsidR="00D74C6B" w:rsidRDefault="00D74C6B" w:rsidP="00BF0622">
            <w:r>
              <w:t>2017</w:t>
            </w:r>
          </w:p>
        </w:tc>
      </w:tr>
    </w:tbl>
    <w:p w:rsidR="00D74C6B" w:rsidRDefault="00D74C6B" w:rsidP="00D74C6B">
      <w:pPr>
        <w:spacing w:before="0" w:after="0"/>
        <w:ind w:left="198"/>
        <w:jc w:val="both"/>
      </w:pPr>
      <w:r>
        <w:t>Факторов, которые могут оказать влияние на независимость аудитора (аудиторской организации) от эмитента, в том числе указывается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 нет.</w:t>
      </w:r>
    </w:p>
    <w:p w:rsidR="00D74C6B" w:rsidRDefault="00D74C6B" w:rsidP="00D74C6B">
      <w:pPr>
        <w:spacing w:before="0" w:after="0"/>
        <w:ind w:left="198"/>
        <w:jc w:val="both"/>
      </w:pPr>
      <w:r>
        <w:t>Наличие процедуры тендера, связанного с выбором аудитора, и его основные условия:</w:t>
      </w:r>
    </w:p>
    <w:p w:rsidR="00D74C6B" w:rsidRDefault="00D74C6B" w:rsidP="00D74C6B">
      <w:pPr>
        <w:spacing w:before="0" w:after="0"/>
        <w:ind w:left="198"/>
        <w:jc w:val="both"/>
        <w:rPr>
          <w:b/>
          <w:i/>
        </w:rPr>
      </w:pPr>
    </w:p>
    <w:p w:rsidR="00D74C6B" w:rsidRDefault="00D74C6B" w:rsidP="00D74C6B">
      <w:pPr>
        <w:spacing w:before="0" w:after="0"/>
        <w:ind w:left="198"/>
        <w:jc w:val="both"/>
        <w:rPr>
          <w:b/>
          <w:i/>
        </w:rPr>
      </w:pPr>
      <w:r>
        <w:rPr>
          <w:b/>
          <w:i/>
        </w:rPr>
        <w:t>Федеральный закон от 18 июля 2011 года № 223-ФЗ «О закупках товаров, работ, услуг отдельными видами юридических лиц» (ст.1,п.4) не регулирует отношения, связанные с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«Обязательный аудит» Федерального закона от 30 декабря 2008 года N 307-ФЗ "Об аудиторской деятельности». Поскольку аудиторская компания привлекается для обязательного аудита годовой отчетности Банка процедура тендера не проводится.</w:t>
      </w:r>
    </w:p>
    <w:p w:rsidR="00D74C6B" w:rsidRDefault="00D74C6B" w:rsidP="00D74C6B">
      <w:pPr>
        <w:spacing w:before="0" w:after="0"/>
        <w:ind w:left="198"/>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r>
        <w:rPr>
          <w:b/>
          <w:i/>
        </w:rPr>
        <w:t>Общество ежегодно привлекает профессионального аудитора, не связанного имущественными отношениями с Обществом или его участниками, для проверки и подтверждения правильности годовой бухгалтерской (финансовой) отчетности.</w:t>
      </w:r>
      <w:r>
        <w:t xml:space="preserve"> </w:t>
      </w:r>
    </w:p>
    <w:p w:rsidR="00D74C6B" w:rsidRDefault="00D74C6B" w:rsidP="00D74C6B">
      <w:pPr>
        <w:spacing w:before="0" w:after="0"/>
        <w:ind w:left="198"/>
        <w:jc w:val="both"/>
      </w:pPr>
      <w:r>
        <w:rPr>
          <w:b/>
          <w:i/>
        </w:rPr>
        <w:t>Выбранная аудиторская организация согласовывается Правлением, Советом директоров и утверждается Общим собранием акционеров эмитента.</w:t>
      </w:r>
    </w:p>
    <w:p w:rsidR="00D74C6B" w:rsidRDefault="00D74C6B" w:rsidP="00D74C6B">
      <w:pPr>
        <w:spacing w:before="0" w:after="0"/>
        <w:ind w:left="198"/>
        <w:jc w:val="both"/>
        <w:rPr>
          <w:b/>
          <w:i/>
        </w:rPr>
      </w:pPr>
      <w:r>
        <w:rPr>
          <w:b/>
          <w:i/>
        </w:rPr>
        <w:t xml:space="preserve">Помимо аудита бухгалтерской (финансовой) отчетности за 2017 год и финансовой отчетности за 2017 год, ООО «Эрнст энд Янг Внешаудит» проводил процедуры по обзорной проверке в отношении Групповых </w:t>
      </w:r>
    </w:p>
    <w:p w:rsidR="00D74C6B" w:rsidRDefault="00D74C6B" w:rsidP="00D74C6B">
      <w:pPr>
        <w:spacing w:before="0" w:after="0"/>
        <w:ind w:left="198"/>
        <w:jc w:val="both"/>
        <w:rPr>
          <w:b/>
          <w:i/>
        </w:rPr>
      </w:pPr>
      <w:r>
        <w:rPr>
          <w:b/>
          <w:i/>
        </w:rPr>
        <w:t xml:space="preserve">Форм Отчетности, подготовленных АО РОСЭКСИМБАНК в соответствии с Учетной политикой Группы государственной корпорации «Банк развития и внешнеэкономической деятельности (Внешэкономбанк)» на квартальные даты 2018 года. </w:t>
      </w:r>
    </w:p>
    <w:p w:rsidR="00D74C6B" w:rsidRDefault="00D74C6B" w:rsidP="00D74C6B">
      <w:pPr>
        <w:spacing w:before="0" w:after="0"/>
        <w:ind w:left="198"/>
        <w:jc w:val="both"/>
      </w:pPr>
      <w:r>
        <w:t xml:space="preserve">Описывается порядок определения размера вознаграждения аудитора (аудиторской организации), указывается фактический размер вознаграждения, выплаченного эмитентом аудитору (аудиторской организации) по </w:t>
      </w:r>
      <w:r>
        <w:lastRenderedPageBreak/>
        <w:t xml:space="preserve">итогам последнего завершенного отчетного года, за который аудитором (аудиторской организацией) проводилась независимая проверка годовой бухгалтерской (финансовой) отчетности и (или) годовой консолидированной финансовой отчетности эмитента: </w:t>
      </w:r>
      <w:r>
        <w:rPr>
          <w:b/>
          <w:i/>
        </w:rPr>
        <w:t>Размер вознаграждения аудитора определяется в соответствии с заключенным между Эмитентом и аудитором договором, исходя из финансового предложения аудитора. Размер вознаграждения за аудит бухгалтерской (финансовой) отчетности за 2017 год и финансовой отчетности за 2017 год составил 4 400 000,00 рублей (без НДС). Аудитор не проводил проверку квартальной бухгалтерской (финансовой) отчетности Эмитента.</w:t>
      </w:r>
    </w:p>
    <w:p w:rsidR="00D74C6B" w:rsidRDefault="00D74C6B" w:rsidP="00D74C6B">
      <w:pPr>
        <w:ind w:left="200"/>
        <w:jc w:val="both"/>
      </w:pPr>
      <w:r>
        <w:t>Отсроченных и просроченных платежей за оказанные аудитором услуги нет.</w:t>
      </w:r>
    </w:p>
    <w:p w:rsidR="00947EAB" w:rsidRDefault="00A70594">
      <w:pPr>
        <w:pStyle w:val="2"/>
      </w:pPr>
      <w:r>
        <w:t>1.3. Сведения об оценщике (оценщиках) эмитента</w:t>
      </w:r>
      <w:bookmarkEnd w:id="10"/>
      <w:bookmarkEnd w:id="11"/>
    </w:p>
    <w:p w:rsidR="00A45D93" w:rsidRPr="00DA33BF" w:rsidRDefault="00A45D93" w:rsidP="00A45D93">
      <w:pPr>
        <w:ind w:left="200"/>
        <w:jc w:val="both"/>
      </w:pPr>
      <w:bookmarkStart w:id="12" w:name="_Toc481763088"/>
      <w:bookmarkStart w:id="13" w:name="_Toc514153916"/>
      <w:r w:rsidRPr="00DA33BF">
        <w:t>Изменений в составе информации настоящего пункта в отчетном квартале не было</w:t>
      </w:r>
      <w:r>
        <w:t>.</w:t>
      </w:r>
    </w:p>
    <w:p w:rsidR="00947EAB" w:rsidRDefault="00A70594">
      <w:pPr>
        <w:pStyle w:val="2"/>
      </w:pPr>
      <w:r>
        <w:t>1.4. Сведения о консультантах эмитента</w:t>
      </w:r>
      <w:bookmarkEnd w:id="12"/>
      <w:bookmarkEnd w:id="13"/>
    </w:p>
    <w:p w:rsidR="00947EAB" w:rsidRDefault="00A70594">
      <w:pPr>
        <w:ind w:left="200"/>
        <w:jc w:val="both"/>
      </w:pPr>
      <w:r>
        <w:rPr>
          <w:rStyle w:val="Subst"/>
          <w:bCs/>
          <w:iCs/>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p>
    <w:p w:rsidR="00947EAB" w:rsidRDefault="00A70594">
      <w:pPr>
        <w:pStyle w:val="2"/>
      </w:pPr>
      <w:bookmarkStart w:id="14" w:name="_Toc481763089"/>
      <w:bookmarkStart w:id="15" w:name="_Toc514153917"/>
      <w:r>
        <w:t>1.5. Сведения о лицах, подписавших ежеквартальный отчет</w:t>
      </w:r>
      <w:bookmarkEnd w:id="14"/>
      <w:bookmarkEnd w:id="15"/>
    </w:p>
    <w:p w:rsidR="00947EAB" w:rsidRDefault="00A70594">
      <w:pPr>
        <w:ind w:left="200"/>
      </w:pPr>
      <w:r>
        <w:t>ФИО:</w:t>
      </w:r>
      <w:r>
        <w:rPr>
          <w:rStyle w:val="Subst"/>
          <w:bCs/>
          <w:iCs/>
        </w:rPr>
        <w:t xml:space="preserve"> Смагин Роман Юрьевич</w:t>
      </w:r>
    </w:p>
    <w:p w:rsidR="00947EAB" w:rsidRDefault="00A70594">
      <w:pPr>
        <w:ind w:left="200"/>
      </w:pPr>
      <w:r>
        <w:t xml:space="preserve">Год рождения: </w:t>
      </w:r>
      <w:r>
        <w:rPr>
          <w:b/>
          <w:i/>
        </w:rPr>
        <w:t>1977</w:t>
      </w:r>
      <w:r>
        <w:rPr>
          <w:rStyle w:val="Subst"/>
          <w:bCs/>
          <w:iCs/>
        </w:rPr>
        <w:t xml:space="preserve"> </w:t>
      </w:r>
    </w:p>
    <w:p w:rsidR="00947EAB" w:rsidRDefault="00A70594">
      <w:pPr>
        <w:ind w:left="200"/>
      </w:pPr>
      <w:r>
        <w:t>Сведения об основном месте работы:</w:t>
      </w:r>
    </w:p>
    <w:p w:rsidR="00947EAB" w:rsidRDefault="00A70594">
      <w:r>
        <w:t xml:space="preserve">  Организация:</w:t>
      </w:r>
      <w:r>
        <w:rPr>
          <w:rStyle w:val="Subst"/>
          <w:bCs/>
          <w:iCs/>
        </w:rPr>
        <w:t xml:space="preserve"> АО РОСЭКСИМБАНК</w:t>
      </w:r>
    </w:p>
    <w:p w:rsidR="00947EAB" w:rsidRDefault="00A70594">
      <w:r>
        <w:t xml:space="preserve">  Должность:</w:t>
      </w:r>
      <w:r>
        <w:rPr>
          <w:rStyle w:val="Subst"/>
          <w:bCs/>
          <w:iCs/>
        </w:rPr>
        <w:t xml:space="preserve"> Исполняющий обязанности Председателя Правления</w:t>
      </w:r>
    </w:p>
    <w:p w:rsidR="00947EAB" w:rsidRDefault="00947EAB">
      <w:pPr>
        <w:ind w:left="200"/>
      </w:pPr>
    </w:p>
    <w:p w:rsidR="00947EAB" w:rsidRDefault="00A70594">
      <w:pPr>
        <w:ind w:left="200"/>
      </w:pPr>
      <w:r>
        <w:t>ФИО:</w:t>
      </w:r>
      <w:r>
        <w:rPr>
          <w:rStyle w:val="Subst"/>
          <w:bCs/>
          <w:iCs/>
        </w:rPr>
        <w:t xml:space="preserve"> Бугаенко Олег Александрович</w:t>
      </w:r>
    </w:p>
    <w:p w:rsidR="00947EAB" w:rsidRDefault="00A70594">
      <w:pPr>
        <w:ind w:left="200"/>
        <w:rPr>
          <w:rStyle w:val="Subst"/>
          <w:bCs/>
          <w:iCs/>
        </w:rPr>
      </w:pPr>
      <w:r>
        <w:t>Год рождения:</w:t>
      </w:r>
      <w:r>
        <w:rPr>
          <w:rStyle w:val="Subst"/>
          <w:bCs/>
          <w:iCs/>
        </w:rPr>
        <w:t xml:space="preserve"> 1967</w:t>
      </w:r>
    </w:p>
    <w:p w:rsidR="00947EAB" w:rsidRDefault="00A70594">
      <w:pPr>
        <w:ind w:left="200"/>
      </w:pPr>
      <w:r>
        <w:t>Сведения об основном месте работы:</w:t>
      </w:r>
    </w:p>
    <w:p w:rsidR="00947EAB" w:rsidRDefault="00A70594">
      <w:r>
        <w:t xml:space="preserve">  Организация:</w:t>
      </w:r>
      <w:r>
        <w:rPr>
          <w:rStyle w:val="Subst"/>
          <w:bCs/>
          <w:iCs/>
        </w:rPr>
        <w:t xml:space="preserve"> АО РОСЭКСИМБАНК</w:t>
      </w:r>
    </w:p>
    <w:p w:rsidR="00947EAB" w:rsidRDefault="00A70594">
      <w:pPr>
        <w:rPr>
          <w:b/>
          <w:bCs/>
          <w:i/>
          <w:iCs/>
        </w:rPr>
      </w:pPr>
      <w:r>
        <w:t xml:space="preserve">  Должность: </w:t>
      </w:r>
      <w:r>
        <w:rPr>
          <w:rStyle w:val="Subst"/>
          <w:bCs/>
          <w:iCs/>
        </w:rPr>
        <w:t>Главный бухгалтер</w:t>
      </w:r>
    </w:p>
    <w:p w:rsidR="00947EAB" w:rsidRDefault="00A70594">
      <w:pPr>
        <w:pStyle w:val="1"/>
      </w:pPr>
      <w:bookmarkStart w:id="16" w:name="_Toc481763090"/>
      <w:bookmarkStart w:id="17" w:name="_Toc514153918"/>
      <w:r>
        <w:t>Раздел II. Основная информация о финансово-экономическом состоянии эмитента</w:t>
      </w:r>
      <w:bookmarkEnd w:id="16"/>
      <w:bookmarkEnd w:id="17"/>
    </w:p>
    <w:p w:rsidR="00947EAB" w:rsidRDefault="00A70594">
      <w:pPr>
        <w:pStyle w:val="2"/>
      </w:pPr>
      <w:bookmarkStart w:id="18" w:name="_Toc481763091"/>
      <w:bookmarkStart w:id="19" w:name="_Toc514153919"/>
      <w:r>
        <w:t>2.1. Показатели финансово-экономической деятельности эмитента</w:t>
      </w:r>
      <w:bookmarkEnd w:id="18"/>
      <w:bookmarkEnd w:id="19"/>
    </w:p>
    <w:p w:rsidR="00947EAB" w:rsidRDefault="00A70594">
      <w:pPr>
        <w:spacing w:before="240"/>
      </w:pPr>
      <w:bookmarkStart w:id="20" w:name="_Toc481763092"/>
      <w:r>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947EAB" w:rsidRDefault="00A70594">
      <w:r>
        <w:t>Стандарт (правила), в соответствии с которыми составлена бухгалтерская (финансовая) отчетность, на основании которой рассчитаны показатели:</w:t>
      </w:r>
      <w:r>
        <w:rPr>
          <w:bCs/>
          <w:iCs/>
        </w:rPr>
        <w:t xml:space="preserve"> РСБУ</w:t>
      </w:r>
    </w:p>
    <w:p w:rsidR="00947EAB" w:rsidRDefault="00A70594">
      <w:pPr>
        <w:rPr>
          <w:b/>
          <w:bCs/>
          <w:i/>
          <w:iCs/>
          <w:sz w:val="18"/>
          <w:szCs w:val="18"/>
        </w:rPr>
      </w:pPr>
      <w:r>
        <w:rPr>
          <w:sz w:val="18"/>
          <w:szCs w:val="18"/>
        </w:rPr>
        <w:t>Единица измерения для расчета показателя производительности труда:</w:t>
      </w:r>
      <w:r>
        <w:rPr>
          <w:b/>
          <w:bCs/>
          <w:i/>
          <w:iCs/>
          <w:sz w:val="18"/>
          <w:szCs w:val="18"/>
        </w:rPr>
        <w:t xml:space="preserve"> тыс.руб.</w:t>
      </w:r>
    </w:p>
    <w:p w:rsidR="00947EAB" w:rsidRDefault="00947EAB">
      <w:pPr>
        <w:rPr>
          <w:b/>
          <w:bCs/>
          <w:i/>
          <w:iCs/>
          <w:sz w:val="18"/>
          <w:szCs w:val="18"/>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4174"/>
        <w:gridCol w:w="1364"/>
        <w:gridCol w:w="1393"/>
        <w:gridCol w:w="1393"/>
        <w:gridCol w:w="1389"/>
      </w:tblGrid>
      <w:tr w:rsidR="00D87877" w:rsidTr="00D87877">
        <w:trPr>
          <w:trHeight w:val="255"/>
        </w:trPr>
        <w:tc>
          <w:tcPr>
            <w:tcW w:w="2149" w:type="pct"/>
          </w:tcPr>
          <w:p w:rsidR="00D87877" w:rsidRDefault="00D87877">
            <w:pPr>
              <w:jc w:val="center"/>
            </w:pPr>
            <w:r>
              <w:t>Наименование показателя</w:t>
            </w:r>
          </w:p>
        </w:tc>
        <w:tc>
          <w:tcPr>
            <w:tcW w:w="702" w:type="pct"/>
          </w:tcPr>
          <w:p w:rsidR="00D87877" w:rsidRDefault="00D87877">
            <w:pPr>
              <w:jc w:val="center"/>
            </w:pPr>
            <w:r>
              <w:t>2016</w:t>
            </w:r>
          </w:p>
        </w:tc>
        <w:tc>
          <w:tcPr>
            <w:tcW w:w="717" w:type="pct"/>
          </w:tcPr>
          <w:p w:rsidR="00D87877" w:rsidRDefault="00D87877">
            <w:pPr>
              <w:jc w:val="center"/>
            </w:pPr>
            <w:r w:rsidRPr="003032D6">
              <w:t>2017, 6 мес.</w:t>
            </w:r>
          </w:p>
        </w:tc>
        <w:tc>
          <w:tcPr>
            <w:tcW w:w="717" w:type="pct"/>
          </w:tcPr>
          <w:p w:rsidR="00D87877" w:rsidRDefault="00D87877">
            <w:pPr>
              <w:jc w:val="center"/>
            </w:pPr>
            <w:r>
              <w:t>2017</w:t>
            </w:r>
          </w:p>
        </w:tc>
        <w:tc>
          <w:tcPr>
            <w:tcW w:w="715" w:type="pct"/>
          </w:tcPr>
          <w:p w:rsidR="00D87877" w:rsidRPr="00AA6E96" w:rsidDel="00AA6E96" w:rsidRDefault="00D87877">
            <w:pPr>
              <w:jc w:val="center"/>
            </w:pPr>
            <w:r w:rsidRPr="003032D6">
              <w:t xml:space="preserve">2018, </w:t>
            </w:r>
            <w:r w:rsidRPr="003032D6">
              <w:rPr>
                <w:lang w:val="en-US"/>
              </w:rPr>
              <w:t>6</w:t>
            </w:r>
            <w:r w:rsidRPr="003032D6">
              <w:t xml:space="preserve"> мес.</w:t>
            </w:r>
          </w:p>
        </w:tc>
      </w:tr>
      <w:tr w:rsidR="00D87877" w:rsidTr="00D87877">
        <w:tblPrEx>
          <w:tblCellMar>
            <w:left w:w="108" w:type="dxa"/>
            <w:right w:w="108" w:type="dxa"/>
          </w:tblCellMar>
        </w:tblPrEx>
        <w:trPr>
          <w:trHeight w:val="244"/>
        </w:trPr>
        <w:tc>
          <w:tcPr>
            <w:tcW w:w="2149" w:type="pct"/>
          </w:tcPr>
          <w:p w:rsidR="00D87877" w:rsidRDefault="00D87877">
            <w:r>
              <w:t>Уставный капитал</w:t>
            </w:r>
          </w:p>
        </w:tc>
        <w:tc>
          <w:tcPr>
            <w:tcW w:w="702" w:type="pct"/>
          </w:tcPr>
          <w:p w:rsidR="00D87877" w:rsidRDefault="00D87877">
            <w:pPr>
              <w:ind w:left="-70" w:right="-70"/>
              <w:jc w:val="center"/>
              <w:rPr>
                <w:i/>
              </w:rPr>
            </w:pPr>
            <w:r>
              <w:rPr>
                <w:i/>
              </w:rPr>
              <w:t>20 751 000</w:t>
            </w:r>
          </w:p>
        </w:tc>
        <w:tc>
          <w:tcPr>
            <w:tcW w:w="717" w:type="pct"/>
          </w:tcPr>
          <w:p w:rsidR="00D87877" w:rsidRDefault="00D87877">
            <w:pPr>
              <w:ind w:left="-70" w:right="-70"/>
              <w:jc w:val="center"/>
              <w:rPr>
                <w:i/>
              </w:rPr>
            </w:pPr>
            <w:r w:rsidRPr="003032D6">
              <w:rPr>
                <w:i/>
              </w:rPr>
              <w:t>20 751 000</w:t>
            </w:r>
          </w:p>
        </w:tc>
        <w:tc>
          <w:tcPr>
            <w:tcW w:w="717" w:type="pct"/>
          </w:tcPr>
          <w:p w:rsidR="00D87877" w:rsidRDefault="00D87877">
            <w:pPr>
              <w:ind w:left="-70" w:right="-70"/>
              <w:jc w:val="center"/>
              <w:rPr>
                <w:i/>
              </w:rPr>
            </w:pPr>
            <w:r>
              <w:rPr>
                <w:i/>
              </w:rPr>
              <w:t>20 751 000</w:t>
            </w:r>
          </w:p>
        </w:tc>
        <w:tc>
          <w:tcPr>
            <w:tcW w:w="715" w:type="pct"/>
          </w:tcPr>
          <w:p w:rsidR="00D87877" w:rsidRPr="00AA6E96" w:rsidDel="00AA6E96" w:rsidRDefault="00D87877">
            <w:pPr>
              <w:ind w:left="-70" w:right="-70"/>
              <w:jc w:val="center"/>
              <w:rPr>
                <w:i/>
              </w:rPr>
            </w:pPr>
            <w:r w:rsidRPr="003032D6">
              <w:rPr>
                <w:i/>
              </w:rPr>
              <w:t>20 751 000</w:t>
            </w:r>
          </w:p>
        </w:tc>
      </w:tr>
      <w:tr w:rsidR="00D87877" w:rsidTr="00CC7AF8">
        <w:trPr>
          <w:trHeight w:val="267"/>
        </w:trPr>
        <w:tc>
          <w:tcPr>
            <w:tcW w:w="2149" w:type="pct"/>
          </w:tcPr>
          <w:p w:rsidR="00D87877" w:rsidRDefault="00D87877">
            <w:r>
              <w:t>Собственные средства (капитал)</w:t>
            </w:r>
          </w:p>
        </w:tc>
        <w:tc>
          <w:tcPr>
            <w:tcW w:w="702" w:type="pct"/>
            <w:tcBorders>
              <w:top w:val="single" w:sz="6" w:space="0" w:color="auto"/>
              <w:left w:val="single" w:sz="6" w:space="0" w:color="auto"/>
              <w:bottom w:val="single" w:sz="6" w:space="0" w:color="auto"/>
              <w:right w:val="single" w:sz="6" w:space="0" w:color="auto"/>
            </w:tcBorders>
            <w:vAlign w:val="center"/>
          </w:tcPr>
          <w:p w:rsidR="00D87877" w:rsidRDefault="00D87877">
            <w:pPr>
              <w:ind w:left="-70" w:right="-70"/>
              <w:jc w:val="center"/>
              <w:rPr>
                <w:i/>
              </w:rPr>
            </w:pPr>
            <w:r>
              <w:rPr>
                <w:i/>
              </w:rPr>
              <w:t>22 065 698</w:t>
            </w:r>
          </w:p>
        </w:tc>
        <w:tc>
          <w:tcPr>
            <w:tcW w:w="717" w:type="pct"/>
            <w:vAlign w:val="center"/>
          </w:tcPr>
          <w:p w:rsidR="00D87877" w:rsidRDefault="00D87877">
            <w:pPr>
              <w:ind w:left="-70" w:right="-70"/>
              <w:jc w:val="center"/>
              <w:rPr>
                <w:i/>
              </w:rPr>
            </w:pPr>
            <w:r w:rsidRPr="003032D6">
              <w:rPr>
                <w:i/>
              </w:rPr>
              <w:t>22 </w:t>
            </w:r>
            <w:r w:rsidRPr="003032D6">
              <w:rPr>
                <w:i/>
                <w:lang w:val="en-US"/>
              </w:rPr>
              <w:t>532 954</w:t>
            </w:r>
          </w:p>
        </w:tc>
        <w:tc>
          <w:tcPr>
            <w:tcW w:w="717" w:type="pct"/>
            <w:vAlign w:val="center"/>
          </w:tcPr>
          <w:p w:rsidR="00D87877" w:rsidRDefault="00D87877">
            <w:pPr>
              <w:ind w:left="-70" w:right="-70"/>
              <w:jc w:val="center"/>
              <w:rPr>
                <w:i/>
              </w:rPr>
            </w:pPr>
            <w:r>
              <w:rPr>
                <w:i/>
              </w:rPr>
              <w:t>25 939 690</w:t>
            </w:r>
          </w:p>
        </w:tc>
        <w:tc>
          <w:tcPr>
            <w:tcW w:w="715" w:type="pct"/>
            <w:vAlign w:val="center"/>
          </w:tcPr>
          <w:p w:rsidR="00D87877" w:rsidRPr="00AA6E96" w:rsidDel="00AA6E96" w:rsidRDefault="00D87877">
            <w:pPr>
              <w:ind w:left="-70" w:right="-70"/>
              <w:jc w:val="center"/>
              <w:rPr>
                <w:i/>
              </w:rPr>
            </w:pPr>
            <w:r w:rsidRPr="003032D6">
              <w:rPr>
                <w:i/>
                <w:lang w:val="en-US"/>
              </w:rPr>
              <w:t xml:space="preserve">26 867 </w:t>
            </w:r>
            <w:r w:rsidR="00DC0B44" w:rsidRPr="003032D6">
              <w:rPr>
                <w:i/>
                <w:lang w:val="en-US"/>
              </w:rPr>
              <w:t>8</w:t>
            </w:r>
            <w:r w:rsidR="00DC0B44">
              <w:rPr>
                <w:i/>
                <w:lang w:val="en-US"/>
              </w:rPr>
              <w:t>7</w:t>
            </w:r>
            <w:r w:rsidR="00DC0B44" w:rsidRPr="003032D6">
              <w:rPr>
                <w:i/>
                <w:lang w:val="en-US"/>
              </w:rPr>
              <w:t>1</w:t>
            </w:r>
          </w:p>
        </w:tc>
      </w:tr>
      <w:tr w:rsidR="00D87877" w:rsidTr="00CC7AF8">
        <w:trPr>
          <w:trHeight w:val="255"/>
        </w:trPr>
        <w:tc>
          <w:tcPr>
            <w:tcW w:w="2149" w:type="pct"/>
          </w:tcPr>
          <w:p w:rsidR="00D87877" w:rsidRDefault="00D87877">
            <w:r>
              <w:t>Чистая прибыль (непокрытый убыток)</w:t>
            </w:r>
          </w:p>
        </w:tc>
        <w:tc>
          <w:tcPr>
            <w:tcW w:w="702" w:type="pct"/>
            <w:tcBorders>
              <w:top w:val="single" w:sz="6" w:space="0" w:color="auto"/>
              <w:left w:val="single" w:sz="6" w:space="0" w:color="auto"/>
              <w:bottom w:val="single" w:sz="6" w:space="0" w:color="auto"/>
              <w:right w:val="single" w:sz="6" w:space="0" w:color="auto"/>
            </w:tcBorders>
            <w:vAlign w:val="center"/>
          </w:tcPr>
          <w:p w:rsidR="00D87877" w:rsidRDefault="00D87877">
            <w:pPr>
              <w:ind w:left="-70" w:right="-70"/>
              <w:jc w:val="center"/>
              <w:rPr>
                <w:i/>
              </w:rPr>
            </w:pPr>
            <w:r>
              <w:rPr>
                <w:i/>
              </w:rPr>
              <w:t>355 216</w:t>
            </w:r>
          </w:p>
        </w:tc>
        <w:tc>
          <w:tcPr>
            <w:tcW w:w="717" w:type="pct"/>
            <w:vAlign w:val="center"/>
          </w:tcPr>
          <w:p w:rsidR="00D87877" w:rsidRDefault="00D87877">
            <w:pPr>
              <w:ind w:left="-70" w:right="-70"/>
              <w:jc w:val="center"/>
              <w:rPr>
                <w:i/>
              </w:rPr>
            </w:pPr>
            <w:r w:rsidRPr="003032D6">
              <w:rPr>
                <w:i/>
              </w:rPr>
              <w:t>667 329</w:t>
            </w:r>
          </w:p>
        </w:tc>
        <w:tc>
          <w:tcPr>
            <w:tcW w:w="717" w:type="pct"/>
            <w:vAlign w:val="center"/>
          </w:tcPr>
          <w:p w:rsidR="00D87877" w:rsidRDefault="00D87877">
            <w:pPr>
              <w:ind w:left="-70" w:right="-70"/>
              <w:jc w:val="center"/>
              <w:rPr>
                <w:i/>
              </w:rPr>
            </w:pPr>
            <w:r>
              <w:rPr>
                <w:i/>
              </w:rPr>
              <w:t>519 512</w:t>
            </w:r>
          </w:p>
        </w:tc>
        <w:tc>
          <w:tcPr>
            <w:tcW w:w="715" w:type="pct"/>
            <w:vAlign w:val="center"/>
          </w:tcPr>
          <w:p w:rsidR="00D87877" w:rsidRPr="00AA6E96" w:rsidDel="00AA6E96" w:rsidRDefault="00D87877">
            <w:pPr>
              <w:ind w:left="-70" w:right="-70"/>
              <w:jc w:val="center"/>
              <w:rPr>
                <w:i/>
              </w:rPr>
            </w:pPr>
            <w:r w:rsidRPr="003032D6">
              <w:rPr>
                <w:i/>
              </w:rPr>
              <w:t xml:space="preserve">1 149 </w:t>
            </w:r>
            <w:r w:rsidRPr="003032D6">
              <w:rPr>
                <w:i/>
                <w:lang w:val="en-US"/>
              </w:rPr>
              <w:t>046</w:t>
            </w:r>
          </w:p>
        </w:tc>
      </w:tr>
      <w:tr w:rsidR="00D87877" w:rsidTr="00CC7AF8">
        <w:trPr>
          <w:trHeight w:val="267"/>
        </w:trPr>
        <w:tc>
          <w:tcPr>
            <w:tcW w:w="2149" w:type="pct"/>
            <w:vAlign w:val="center"/>
          </w:tcPr>
          <w:p w:rsidR="00D87877" w:rsidRDefault="00D87877">
            <w:pPr>
              <w:ind w:left="-70" w:right="-70"/>
            </w:pPr>
            <w:r>
              <w:t>Рентабельность активов, %</w:t>
            </w:r>
          </w:p>
        </w:tc>
        <w:tc>
          <w:tcPr>
            <w:tcW w:w="702" w:type="pct"/>
            <w:tcBorders>
              <w:top w:val="single" w:sz="6" w:space="0" w:color="auto"/>
              <w:left w:val="single" w:sz="6" w:space="0" w:color="auto"/>
              <w:bottom w:val="single" w:sz="6" w:space="0" w:color="auto"/>
              <w:right w:val="single" w:sz="6" w:space="0" w:color="auto"/>
            </w:tcBorders>
            <w:vAlign w:val="center"/>
          </w:tcPr>
          <w:p w:rsidR="00D87877" w:rsidRDefault="00D87877">
            <w:pPr>
              <w:ind w:left="-70" w:right="-70"/>
              <w:jc w:val="center"/>
              <w:rPr>
                <w:i/>
              </w:rPr>
            </w:pPr>
            <w:r>
              <w:rPr>
                <w:i/>
              </w:rPr>
              <w:t>0,5</w:t>
            </w:r>
          </w:p>
        </w:tc>
        <w:tc>
          <w:tcPr>
            <w:tcW w:w="717" w:type="pct"/>
            <w:vAlign w:val="center"/>
          </w:tcPr>
          <w:p w:rsidR="00D87877" w:rsidRDefault="00D87877">
            <w:pPr>
              <w:ind w:left="-70" w:right="-70"/>
              <w:jc w:val="center"/>
              <w:rPr>
                <w:i/>
              </w:rPr>
            </w:pPr>
            <w:r w:rsidRPr="003032D6">
              <w:rPr>
                <w:i/>
              </w:rPr>
              <w:t>1,9</w:t>
            </w:r>
          </w:p>
        </w:tc>
        <w:tc>
          <w:tcPr>
            <w:tcW w:w="717" w:type="pct"/>
            <w:vAlign w:val="center"/>
          </w:tcPr>
          <w:p w:rsidR="00D87877" w:rsidRDefault="00D87877">
            <w:pPr>
              <w:ind w:left="-70" w:right="-70"/>
              <w:jc w:val="center"/>
              <w:rPr>
                <w:i/>
              </w:rPr>
            </w:pPr>
            <w:r>
              <w:rPr>
                <w:i/>
              </w:rPr>
              <w:t>0,6</w:t>
            </w:r>
          </w:p>
        </w:tc>
        <w:tc>
          <w:tcPr>
            <w:tcW w:w="715" w:type="pct"/>
            <w:vAlign w:val="center"/>
          </w:tcPr>
          <w:p w:rsidR="00D87877" w:rsidRPr="00AA6E96" w:rsidDel="00AA6E96" w:rsidRDefault="00D87877">
            <w:pPr>
              <w:ind w:left="-70" w:right="-70"/>
              <w:jc w:val="center"/>
              <w:rPr>
                <w:i/>
              </w:rPr>
            </w:pPr>
            <w:r w:rsidRPr="003032D6">
              <w:rPr>
                <w:i/>
              </w:rPr>
              <w:t>2,2</w:t>
            </w:r>
          </w:p>
        </w:tc>
      </w:tr>
      <w:tr w:rsidR="00D87877" w:rsidTr="00CC7AF8">
        <w:trPr>
          <w:trHeight w:val="255"/>
        </w:trPr>
        <w:tc>
          <w:tcPr>
            <w:tcW w:w="2149" w:type="pct"/>
            <w:vAlign w:val="center"/>
          </w:tcPr>
          <w:p w:rsidR="00D87877" w:rsidRDefault="00D87877">
            <w:pPr>
              <w:ind w:left="-70" w:right="-70"/>
            </w:pPr>
            <w:r>
              <w:t>Рентабельность капитала, %</w:t>
            </w:r>
          </w:p>
        </w:tc>
        <w:tc>
          <w:tcPr>
            <w:tcW w:w="702" w:type="pct"/>
            <w:tcBorders>
              <w:top w:val="single" w:sz="6" w:space="0" w:color="auto"/>
              <w:left w:val="single" w:sz="6" w:space="0" w:color="auto"/>
              <w:bottom w:val="single" w:sz="6" w:space="0" w:color="auto"/>
              <w:right w:val="single" w:sz="6" w:space="0" w:color="auto"/>
            </w:tcBorders>
            <w:vAlign w:val="center"/>
          </w:tcPr>
          <w:p w:rsidR="00D87877" w:rsidRDefault="00D87877">
            <w:pPr>
              <w:ind w:left="-70" w:right="-70"/>
              <w:jc w:val="center"/>
              <w:rPr>
                <w:i/>
              </w:rPr>
            </w:pPr>
            <w:r>
              <w:rPr>
                <w:i/>
              </w:rPr>
              <w:t>1,6</w:t>
            </w:r>
          </w:p>
        </w:tc>
        <w:tc>
          <w:tcPr>
            <w:tcW w:w="717" w:type="pct"/>
            <w:vAlign w:val="center"/>
          </w:tcPr>
          <w:p w:rsidR="00D87877" w:rsidRDefault="00D87877">
            <w:pPr>
              <w:ind w:left="-70" w:right="-70"/>
              <w:jc w:val="center"/>
              <w:rPr>
                <w:i/>
              </w:rPr>
            </w:pPr>
            <w:r w:rsidRPr="003032D6">
              <w:rPr>
                <w:i/>
                <w:lang w:val="en-US"/>
              </w:rPr>
              <w:t>5</w:t>
            </w:r>
            <w:r w:rsidRPr="003032D6">
              <w:rPr>
                <w:i/>
              </w:rPr>
              <w:t>,</w:t>
            </w:r>
            <w:r w:rsidRPr="003032D6">
              <w:rPr>
                <w:i/>
                <w:lang w:val="en-US"/>
              </w:rPr>
              <w:t>9</w:t>
            </w:r>
          </w:p>
        </w:tc>
        <w:tc>
          <w:tcPr>
            <w:tcW w:w="717" w:type="pct"/>
            <w:vAlign w:val="center"/>
          </w:tcPr>
          <w:p w:rsidR="00D87877" w:rsidRDefault="00D87877">
            <w:pPr>
              <w:ind w:left="-70" w:right="-70"/>
              <w:jc w:val="center"/>
              <w:rPr>
                <w:i/>
              </w:rPr>
            </w:pPr>
            <w:r>
              <w:rPr>
                <w:i/>
              </w:rPr>
              <w:t>2,0</w:t>
            </w:r>
          </w:p>
        </w:tc>
        <w:tc>
          <w:tcPr>
            <w:tcW w:w="715" w:type="pct"/>
            <w:vAlign w:val="center"/>
          </w:tcPr>
          <w:p w:rsidR="00D87877" w:rsidRPr="00AA6E96" w:rsidDel="00AA6E96" w:rsidRDefault="00D87877">
            <w:pPr>
              <w:ind w:left="-70" w:right="-70"/>
              <w:jc w:val="center"/>
              <w:rPr>
                <w:i/>
              </w:rPr>
            </w:pPr>
            <w:r w:rsidRPr="003032D6">
              <w:rPr>
                <w:i/>
                <w:lang w:val="en-US"/>
              </w:rPr>
              <w:t>8</w:t>
            </w:r>
            <w:r w:rsidRPr="003032D6">
              <w:rPr>
                <w:i/>
              </w:rPr>
              <w:t>,6</w:t>
            </w:r>
          </w:p>
        </w:tc>
      </w:tr>
      <w:tr w:rsidR="00D87877" w:rsidTr="00D87877">
        <w:tblPrEx>
          <w:tblCellMar>
            <w:left w:w="108" w:type="dxa"/>
            <w:right w:w="108" w:type="dxa"/>
          </w:tblCellMar>
        </w:tblPrEx>
        <w:trPr>
          <w:trHeight w:val="468"/>
        </w:trPr>
        <w:tc>
          <w:tcPr>
            <w:tcW w:w="2149" w:type="pct"/>
          </w:tcPr>
          <w:p w:rsidR="00D87877" w:rsidRDefault="00D87877">
            <w:pPr>
              <w:ind w:left="-70" w:right="-70"/>
            </w:pPr>
            <w:r>
              <w:t>Привлеченные средства (кредиты, депозиты, клиентские счета и т.д.),</w:t>
            </w:r>
          </w:p>
        </w:tc>
        <w:tc>
          <w:tcPr>
            <w:tcW w:w="702" w:type="pct"/>
          </w:tcPr>
          <w:p w:rsidR="00D87877" w:rsidRDefault="00D87877">
            <w:pPr>
              <w:ind w:left="-70" w:right="-70"/>
              <w:jc w:val="center"/>
              <w:rPr>
                <w:i/>
              </w:rPr>
            </w:pPr>
            <w:r>
              <w:rPr>
                <w:i/>
              </w:rPr>
              <w:t>44 510 658</w:t>
            </w:r>
          </w:p>
        </w:tc>
        <w:tc>
          <w:tcPr>
            <w:tcW w:w="717" w:type="pct"/>
          </w:tcPr>
          <w:p w:rsidR="00D87877" w:rsidRDefault="00D87877">
            <w:pPr>
              <w:ind w:left="-70" w:right="-70"/>
              <w:jc w:val="center"/>
              <w:rPr>
                <w:i/>
              </w:rPr>
            </w:pPr>
            <w:r w:rsidRPr="003032D6">
              <w:rPr>
                <w:i/>
                <w:lang w:val="en-US"/>
              </w:rPr>
              <w:t>50 012 116</w:t>
            </w:r>
          </w:p>
        </w:tc>
        <w:tc>
          <w:tcPr>
            <w:tcW w:w="717" w:type="pct"/>
          </w:tcPr>
          <w:p w:rsidR="00D87877" w:rsidRDefault="00D87877">
            <w:pPr>
              <w:ind w:left="-70" w:right="-70"/>
              <w:jc w:val="center"/>
              <w:rPr>
                <w:i/>
              </w:rPr>
            </w:pPr>
            <w:r>
              <w:rPr>
                <w:i/>
              </w:rPr>
              <w:t>71 142 506</w:t>
            </w:r>
          </w:p>
        </w:tc>
        <w:tc>
          <w:tcPr>
            <w:tcW w:w="715" w:type="pct"/>
          </w:tcPr>
          <w:p w:rsidR="00D87877" w:rsidRPr="00AA6E96" w:rsidDel="00AA6E96" w:rsidRDefault="00D87877">
            <w:pPr>
              <w:ind w:left="-70" w:right="-70"/>
              <w:jc w:val="center"/>
              <w:rPr>
                <w:i/>
              </w:rPr>
            </w:pPr>
            <w:r w:rsidRPr="003032D6">
              <w:rPr>
                <w:i/>
                <w:lang w:val="en-US"/>
              </w:rPr>
              <w:t>80 848 654</w:t>
            </w:r>
          </w:p>
        </w:tc>
      </w:tr>
    </w:tbl>
    <w:p w:rsidR="00947EAB" w:rsidRDefault="00947EAB">
      <w:pPr>
        <w:spacing w:before="0" w:after="0"/>
        <w:rPr>
          <w:sz w:val="16"/>
          <w:szCs w:val="16"/>
        </w:rPr>
      </w:pPr>
    </w:p>
    <w:p w:rsidR="00947EAB" w:rsidRPr="00CC7AF8" w:rsidRDefault="00A70594">
      <w:pPr>
        <w:ind w:left="200"/>
        <w:jc w:val="both"/>
      </w:pPr>
      <w:r>
        <w:t>Анализ финансово-экономической деятельности эмитента на основе экономического анализа динамики приведенных показателей:</w:t>
      </w:r>
    </w:p>
    <w:p w:rsidR="00CF4BEC" w:rsidRPr="00CC7AF8" w:rsidRDefault="00CF4BEC" w:rsidP="00CF4BEC">
      <w:pPr>
        <w:ind w:left="200"/>
        <w:jc w:val="both"/>
      </w:pPr>
      <w:r w:rsidRPr="00CC7AF8">
        <w:t xml:space="preserve">По итогам 1 полугодия 2018 года Банк продемонстрировал значительное наращивание масштабов поддержки экспорта и стабильные финансовые показатели. </w:t>
      </w:r>
    </w:p>
    <w:p w:rsidR="00CF4BEC" w:rsidRPr="00CC7AF8" w:rsidRDefault="00CF4BEC" w:rsidP="00CF4BEC">
      <w:pPr>
        <w:ind w:left="200"/>
        <w:jc w:val="both"/>
      </w:pPr>
      <w:r w:rsidRPr="00CC7AF8">
        <w:t>За 6 месяцев 2018г. объем предоставленного Банком финансирования в рамках поддержки экспорта составил 29,7 млрд. рублей, что на 65% превышает аналогичный показатель прошлого года и на 8% опережает плановые показатели текущего года. Выдачи кредитов составили 24,0 млрд. рублей, объем предоставленных гарантий и аккредитивов обеспечен в размере 5,7 млрд. рублей. Превышение плана над фактом наблюдается как по кредитной поддержке, так и по предоставленным гарантиям и аккредитивам.</w:t>
      </w:r>
    </w:p>
    <w:p w:rsidR="00CF4BEC" w:rsidRPr="00A45D93" w:rsidRDefault="00CF4BEC" w:rsidP="00CF4BEC">
      <w:pPr>
        <w:ind w:left="200"/>
        <w:jc w:val="both"/>
      </w:pPr>
      <w:r w:rsidRPr="00CC7AF8">
        <w:lastRenderedPageBreak/>
        <w:t>Объем кредитной поддержки характеризуется значительной долей финансирования в рамках специальной программы поддержки экспорта продуктов ВТП – по состоянию на 01.07.2018г. доля ВТП в общем объеме кредитов составила 67%. В рамках мероприятий по поддержке МСП обеспечено финансирование в сумме 1,5 млрд. рублей.</w:t>
      </w:r>
      <w:r w:rsidRPr="00CF4BEC">
        <w:t xml:space="preserve"> </w:t>
      </w:r>
      <w:r w:rsidRPr="00CC7AF8">
        <w:t>На фоне роста объемов финансирования в целях поддержки экспорта, в условиях нестабильности финансовых рынков и санкционных ограничений, обеспечен запас прочности и уровень ликвидности, достаточные для соблюдения всех обязательных нормативов.</w:t>
      </w:r>
    </w:p>
    <w:p w:rsidR="00947EAB" w:rsidRDefault="00A70594">
      <w:pPr>
        <w:pStyle w:val="2"/>
      </w:pPr>
      <w:bookmarkStart w:id="21" w:name="_Toc514153920"/>
      <w:r>
        <w:t>2.2. Рыночная капитализация эмитента</w:t>
      </w:r>
      <w:bookmarkEnd w:id="20"/>
      <w:bookmarkEnd w:id="21"/>
    </w:p>
    <w:p w:rsidR="00947EAB" w:rsidRDefault="00A70594">
      <w:pPr>
        <w:ind w:left="200"/>
        <w:jc w:val="both"/>
        <w:rPr>
          <w:b/>
          <w:i/>
        </w:rPr>
      </w:pPr>
      <w:r>
        <w:rPr>
          <w:b/>
          <w:i/>
        </w:rPr>
        <w:t>Не указывается эмитентами, обыкновенные именные акции которых не допущены к обращению организатором торговли.</w:t>
      </w:r>
    </w:p>
    <w:p w:rsidR="00947EAB" w:rsidRDefault="00A70594">
      <w:pPr>
        <w:pStyle w:val="2"/>
      </w:pPr>
      <w:bookmarkStart w:id="22" w:name="_Toc514153921"/>
      <w:bookmarkStart w:id="23" w:name="_Toc481763093"/>
      <w:r>
        <w:t>2.3. Обязательства эмитента</w:t>
      </w:r>
      <w:bookmarkEnd w:id="22"/>
    </w:p>
    <w:p w:rsidR="00947EAB" w:rsidRDefault="00A70594">
      <w:pPr>
        <w:pStyle w:val="2"/>
      </w:pPr>
      <w:bookmarkStart w:id="24" w:name="_Toc514153922"/>
      <w:r>
        <w:t>2.3.1. Кредиторская задолженность</w:t>
      </w:r>
      <w:bookmarkEnd w:id="24"/>
    </w:p>
    <w:p w:rsidR="00947EAB" w:rsidRDefault="00A70594">
      <w:pPr>
        <w:ind w:left="400"/>
      </w:pPr>
      <w:bookmarkStart w:id="25" w:name="_Toc481763098"/>
      <w:bookmarkEnd w:id="23"/>
      <w:r>
        <w:t>Структура заемных средств</w:t>
      </w:r>
    </w:p>
    <w:p w:rsidR="00947EAB" w:rsidRDefault="00A70594">
      <w:pPr>
        <w:ind w:left="400"/>
      </w:pPr>
      <w:r>
        <w:t>Единица измерения:</w:t>
      </w:r>
      <w:r>
        <w:rPr>
          <w:rStyle w:val="Subst"/>
          <w:bCs/>
          <w:iCs/>
        </w:rPr>
        <w:t xml:space="preserve"> тыс. руб.</w:t>
      </w:r>
    </w:p>
    <w:p w:rsidR="00947EAB" w:rsidRDefault="00947EAB">
      <w:pPr>
        <w:pStyle w:val="ThinDelim"/>
      </w:pPr>
    </w:p>
    <w:tbl>
      <w:tblPr>
        <w:tblW w:w="5000" w:type="pct"/>
        <w:tblCellMar>
          <w:left w:w="72" w:type="dxa"/>
          <w:right w:w="72" w:type="dxa"/>
        </w:tblCellMar>
        <w:tblLook w:val="0000" w:firstRow="0" w:lastRow="0" w:firstColumn="0" w:lastColumn="0" w:noHBand="0" w:noVBand="0"/>
      </w:tblPr>
      <w:tblGrid>
        <w:gridCol w:w="6539"/>
        <w:gridCol w:w="1622"/>
        <w:gridCol w:w="1622"/>
      </w:tblGrid>
      <w:tr w:rsidR="00947EAB">
        <w:tc>
          <w:tcPr>
            <w:tcW w:w="3342" w:type="pct"/>
            <w:tcBorders>
              <w:top w:val="double" w:sz="6" w:space="0" w:color="auto"/>
              <w:left w:val="double" w:sz="6" w:space="0" w:color="auto"/>
              <w:bottom w:val="single" w:sz="6" w:space="0" w:color="auto"/>
              <w:right w:val="single" w:sz="6" w:space="0" w:color="auto"/>
            </w:tcBorders>
          </w:tcPr>
          <w:p w:rsidR="00947EAB" w:rsidRDefault="00A70594">
            <w:pPr>
              <w:jc w:val="center"/>
            </w:pPr>
            <w:r>
              <w:t>Наименование показателя</w:t>
            </w:r>
          </w:p>
        </w:tc>
        <w:tc>
          <w:tcPr>
            <w:tcW w:w="829" w:type="pct"/>
            <w:tcBorders>
              <w:top w:val="double" w:sz="6" w:space="0" w:color="auto"/>
              <w:left w:val="single" w:sz="6" w:space="0" w:color="auto"/>
              <w:bottom w:val="single" w:sz="6" w:space="0" w:color="auto"/>
              <w:right w:val="single" w:sz="6" w:space="0" w:color="auto"/>
            </w:tcBorders>
          </w:tcPr>
          <w:p w:rsidR="00947EAB" w:rsidRDefault="00A70594">
            <w:pPr>
              <w:jc w:val="center"/>
              <w:rPr>
                <w:color w:val="FF0000"/>
              </w:rPr>
            </w:pPr>
            <w:r>
              <w:t>2017</w:t>
            </w:r>
          </w:p>
        </w:tc>
        <w:tc>
          <w:tcPr>
            <w:tcW w:w="829" w:type="pct"/>
            <w:tcBorders>
              <w:top w:val="double" w:sz="6" w:space="0" w:color="auto"/>
              <w:left w:val="single" w:sz="6" w:space="0" w:color="auto"/>
              <w:bottom w:val="single" w:sz="6" w:space="0" w:color="auto"/>
              <w:right w:val="double" w:sz="6" w:space="0" w:color="auto"/>
            </w:tcBorders>
          </w:tcPr>
          <w:p w:rsidR="00947EAB" w:rsidRDefault="00A70594">
            <w:pPr>
              <w:jc w:val="center"/>
              <w:rPr>
                <w:color w:val="FF0000"/>
              </w:rPr>
            </w:pPr>
            <w:r>
              <w:t xml:space="preserve">2018, </w:t>
            </w:r>
            <w:r w:rsidR="00AA6E96">
              <w:t>6</w:t>
            </w:r>
            <w:r>
              <w:t xml:space="preserve"> мес.</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r>
              <w:t>Общая сумма заемных средств</w:t>
            </w:r>
          </w:p>
        </w:tc>
        <w:tc>
          <w:tcPr>
            <w:tcW w:w="829" w:type="pct"/>
            <w:tcBorders>
              <w:top w:val="single" w:sz="6" w:space="0" w:color="auto"/>
              <w:left w:val="single" w:sz="6" w:space="0" w:color="auto"/>
              <w:bottom w:val="single" w:sz="6" w:space="0" w:color="auto"/>
              <w:right w:val="single" w:sz="6" w:space="0" w:color="auto"/>
            </w:tcBorders>
            <w:vAlign w:val="center"/>
          </w:tcPr>
          <w:p w:rsidR="00AA6E96" w:rsidRDefault="00AA6E96">
            <w:pPr>
              <w:jc w:val="center"/>
              <w:rPr>
                <w:i/>
              </w:rPr>
            </w:pPr>
            <w:r>
              <w:rPr>
                <w:i/>
                <w:lang w:val="en-US"/>
              </w:rPr>
              <w:t>71 142 506</w:t>
            </w:r>
          </w:p>
        </w:tc>
        <w:tc>
          <w:tcPr>
            <w:tcW w:w="829" w:type="pct"/>
            <w:tcBorders>
              <w:top w:val="single" w:sz="6" w:space="0" w:color="auto"/>
              <w:left w:val="single" w:sz="6" w:space="0" w:color="auto"/>
              <w:bottom w:val="single" w:sz="6" w:space="0" w:color="auto"/>
              <w:right w:val="double" w:sz="6" w:space="0" w:color="auto"/>
            </w:tcBorders>
            <w:vAlign w:val="center"/>
          </w:tcPr>
          <w:p w:rsidR="00AA6E96" w:rsidRDefault="00AA6E96">
            <w:pPr>
              <w:jc w:val="center"/>
              <w:rPr>
                <w:i/>
              </w:rPr>
            </w:pPr>
            <w:r w:rsidRPr="00EE7995">
              <w:rPr>
                <w:i/>
                <w:color w:val="000000" w:themeColor="text1"/>
              </w:rPr>
              <w:t>80 848 654</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r>
              <w:t>Общая сумма просроченной задолженности по заемным средствам</w:t>
            </w:r>
          </w:p>
        </w:tc>
        <w:tc>
          <w:tcPr>
            <w:tcW w:w="829" w:type="pct"/>
            <w:tcBorders>
              <w:top w:val="single" w:sz="6" w:space="0" w:color="auto"/>
              <w:left w:val="single" w:sz="6" w:space="0" w:color="auto"/>
              <w:bottom w:val="single" w:sz="6" w:space="0" w:color="auto"/>
              <w:right w:val="single" w:sz="6" w:space="0" w:color="auto"/>
            </w:tcBorders>
          </w:tcPr>
          <w:p w:rsidR="00AA6E96" w:rsidRDefault="00AA6E96">
            <w:pPr>
              <w:jc w:val="center"/>
            </w:pPr>
            <w:r>
              <w:rPr>
                <w:lang w:val="en-US"/>
              </w:rPr>
              <w:t>0</w:t>
            </w:r>
          </w:p>
        </w:tc>
        <w:tc>
          <w:tcPr>
            <w:tcW w:w="829" w:type="pct"/>
            <w:tcBorders>
              <w:top w:val="single" w:sz="6" w:space="0" w:color="auto"/>
              <w:left w:val="single" w:sz="6" w:space="0" w:color="auto"/>
              <w:bottom w:val="single" w:sz="6" w:space="0" w:color="auto"/>
              <w:right w:val="double" w:sz="6" w:space="0" w:color="auto"/>
            </w:tcBorders>
          </w:tcPr>
          <w:p w:rsidR="00AA6E96" w:rsidRDefault="00AA6E96">
            <w:pPr>
              <w:jc w:val="center"/>
            </w:pPr>
            <w:r w:rsidRPr="00EE7995">
              <w:rPr>
                <w:color w:val="000000" w:themeColor="text1"/>
                <w:lang w:val="en-US"/>
              </w:rPr>
              <w:t>0</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r>
              <w:t>Средства кредитных организаций</w:t>
            </w:r>
          </w:p>
        </w:tc>
        <w:tc>
          <w:tcPr>
            <w:tcW w:w="829" w:type="pct"/>
            <w:tcBorders>
              <w:top w:val="single" w:sz="6" w:space="0" w:color="auto"/>
              <w:left w:val="single" w:sz="6" w:space="0" w:color="auto"/>
              <w:bottom w:val="single" w:sz="6" w:space="0" w:color="auto"/>
              <w:right w:val="single" w:sz="6" w:space="0" w:color="auto"/>
            </w:tcBorders>
            <w:vAlign w:val="center"/>
          </w:tcPr>
          <w:p w:rsidR="00AA6E96" w:rsidRDefault="00AA6E96">
            <w:pPr>
              <w:jc w:val="center"/>
              <w:rPr>
                <w:i/>
              </w:rPr>
            </w:pPr>
            <w:r>
              <w:rPr>
                <w:i/>
                <w:lang w:val="en-US"/>
              </w:rPr>
              <w:t>5 376 504</w:t>
            </w:r>
          </w:p>
        </w:tc>
        <w:tc>
          <w:tcPr>
            <w:tcW w:w="829" w:type="pct"/>
            <w:tcBorders>
              <w:top w:val="single" w:sz="6" w:space="0" w:color="auto"/>
              <w:left w:val="single" w:sz="6" w:space="0" w:color="auto"/>
              <w:bottom w:val="single" w:sz="6" w:space="0" w:color="auto"/>
              <w:right w:val="double" w:sz="6" w:space="0" w:color="auto"/>
            </w:tcBorders>
            <w:vAlign w:val="center"/>
          </w:tcPr>
          <w:p w:rsidR="00AA6E96" w:rsidRDefault="00AA6E96">
            <w:pPr>
              <w:jc w:val="center"/>
              <w:rPr>
                <w:i/>
              </w:rPr>
            </w:pPr>
            <w:r w:rsidRPr="00EE7995">
              <w:rPr>
                <w:i/>
                <w:color w:val="000000" w:themeColor="text1"/>
              </w:rPr>
              <w:t>4 688 671</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r>
              <w:t>Средства клиентов, не являющихся кредитными организациями</w:t>
            </w:r>
          </w:p>
        </w:tc>
        <w:tc>
          <w:tcPr>
            <w:tcW w:w="829" w:type="pct"/>
            <w:tcBorders>
              <w:top w:val="single" w:sz="6" w:space="0" w:color="auto"/>
              <w:left w:val="single" w:sz="6" w:space="0" w:color="auto"/>
              <w:bottom w:val="single" w:sz="6" w:space="0" w:color="auto"/>
              <w:right w:val="single" w:sz="6" w:space="0" w:color="auto"/>
            </w:tcBorders>
            <w:vAlign w:val="center"/>
          </w:tcPr>
          <w:p w:rsidR="00AA6E96" w:rsidRDefault="00AA6E96">
            <w:pPr>
              <w:jc w:val="center"/>
              <w:rPr>
                <w:i/>
              </w:rPr>
            </w:pPr>
            <w:r>
              <w:rPr>
                <w:i/>
                <w:lang w:val="en-US"/>
              </w:rPr>
              <w:t>40 497 972</w:t>
            </w:r>
          </w:p>
        </w:tc>
        <w:tc>
          <w:tcPr>
            <w:tcW w:w="829" w:type="pct"/>
            <w:tcBorders>
              <w:top w:val="single" w:sz="6" w:space="0" w:color="auto"/>
              <w:left w:val="single" w:sz="6" w:space="0" w:color="auto"/>
              <w:bottom w:val="single" w:sz="6" w:space="0" w:color="auto"/>
              <w:right w:val="double" w:sz="6" w:space="0" w:color="auto"/>
            </w:tcBorders>
            <w:vAlign w:val="center"/>
          </w:tcPr>
          <w:p w:rsidR="00AA6E96" w:rsidRDefault="00AA6E96">
            <w:pPr>
              <w:jc w:val="center"/>
              <w:rPr>
                <w:i/>
              </w:rPr>
            </w:pPr>
            <w:r w:rsidRPr="00EE7995">
              <w:rPr>
                <w:i/>
                <w:color w:val="000000" w:themeColor="text1"/>
              </w:rPr>
              <w:t>48 893 508</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r>
              <w:t>Облигации выпущенные</w:t>
            </w:r>
          </w:p>
        </w:tc>
        <w:tc>
          <w:tcPr>
            <w:tcW w:w="829" w:type="pct"/>
            <w:tcBorders>
              <w:top w:val="single" w:sz="6" w:space="0" w:color="auto"/>
              <w:left w:val="single" w:sz="6" w:space="0" w:color="auto"/>
              <w:bottom w:val="single" w:sz="6" w:space="0" w:color="auto"/>
              <w:right w:val="single" w:sz="6" w:space="0" w:color="auto"/>
            </w:tcBorders>
            <w:vAlign w:val="center"/>
          </w:tcPr>
          <w:p w:rsidR="00AA6E96" w:rsidRDefault="00AA6E96">
            <w:pPr>
              <w:jc w:val="center"/>
              <w:rPr>
                <w:i/>
              </w:rPr>
            </w:pPr>
            <w:r>
              <w:rPr>
                <w:i/>
                <w:lang w:val="en-US"/>
              </w:rPr>
              <w:t>13 640 030</w:t>
            </w:r>
          </w:p>
        </w:tc>
        <w:tc>
          <w:tcPr>
            <w:tcW w:w="829" w:type="pct"/>
            <w:tcBorders>
              <w:top w:val="single" w:sz="6" w:space="0" w:color="auto"/>
              <w:left w:val="single" w:sz="6" w:space="0" w:color="auto"/>
              <w:bottom w:val="single" w:sz="6" w:space="0" w:color="auto"/>
              <w:right w:val="double" w:sz="6" w:space="0" w:color="auto"/>
            </w:tcBorders>
            <w:vAlign w:val="center"/>
          </w:tcPr>
          <w:p w:rsidR="00AA6E96" w:rsidRDefault="00AA6E96">
            <w:pPr>
              <w:jc w:val="center"/>
              <w:rPr>
                <w:i/>
              </w:rPr>
            </w:pPr>
            <w:r w:rsidRPr="00EE7995">
              <w:rPr>
                <w:i/>
                <w:color w:val="000000" w:themeColor="text1"/>
              </w:rPr>
              <w:t>14 413 475</w:t>
            </w:r>
          </w:p>
        </w:tc>
      </w:tr>
      <w:tr w:rsidR="00AA6E96">
        <w:tc>
          <w:tcPr>
            <w:tcW w:w="3342" w:type="pct"/>
            <w:tcBorders>
              <w:top w:val="single" w:sz="6" w:space="0" w:color="auto"/>
              <w:left w:val="double" w:sz="6" w:space="0" w:color="auto"/>
              <w:bottom w:val="double" w:sz="6" w:space="0" w:color="auto"/>
              <w:right w:val="single" w:sz="6" w:space="0" w:color="auto"/>
            </w:tcBorders>
          </w:tcPr>
          <w:p w:rsidR="00AA6E96" w:rsidRDefault="00AA6E96">
            <w:pPr>
              <w:jc w:val="both"/>
            </w:pPr>
            <w:r>
              <w:t>Итого</w:t>
            </w:r>
          </w:p>
        </w:tc>
        <w:tc>
          <w:tcPr>
            <w:tcW w:w="829" w:type="pct"/>
            <w:tcBorders>
              <w:top w:val="single" w:sz="6" w:space="0" w:color="auto"/>
              <w:left w:val="single" w:sz="6" w:space="0" w:color="auto"/>
              <w:bottom w:val="double" w:sz="6" w:space="0" w:color="auto"/>
              <w:right w:val="single" w:sz="6" w:space="0" w:color="auto"/>
            </w:tcBorders>
            <w:vAlign w:val="center"/>
          </w:tcPr>
          <w:p w:rsidR="00AA6E96" w:rsidRDefault="00AA6E96">
            <w:pPr>
              <w:jc w:val="center"/>
              <w:rPr>
                <w:i/>
              </w:rPr>
            </w:pPr>
            <w:r>
              <w:rPr>
                <w:i/>
                <w:lang w:val="en-US"/>
              </w:rPr>
              <w:t>71 142 506</w:t>
            </w:r>
          </w:p>
        </w:tc>
        <w:tc>
          <w:tcPr>
            <w:tcW w:w="829" w:type="pct"/>
            <w:tcBorders>
              <w:top w:val="single" w:sz="6" w:space="0" w:color="auto"/>
              <w:left w:val="single" w:sz="6" w:space="0" w:color="auto"/>
              <w:bottom w:val="double" w:sz="6" w:space="0" w:color="auto"/>
              <w:right w:val="double" w:sz="6" w:space="0" w:color="auto"/>
            </w:tcBorders>
            <w:vAlign w:val="center"/>
          </w:tcPr>
          <w:p w:rsidR="00AA6E96" w:rsidRDefault="00AA6E96">
            <w:pPr>
              <w:jc w:val="center"/>
              <w:rPr>
                <w:i/>
              </w:rPr>
            </w:pPr>
            <w:r w:rsidRPr="00EE7995">
              <w:rPr>
                <w:i/>
                <w:color w:val="000000" w:themeColor="text1"/>
              </w:rPr>
              <w:t>80 848 654</w:t>
            </w:r>
          </w:p>
        </w:tc>
      </w:tr>
    </w:tbl>
    <w:p w:rsidR="00947EAB" w:rsidRDefault="00947EAB"/>
    <w:p w:rsidR="00947EAB" w:rsidRDefault="00A70594">
      <w:pPr>
        <w:ind w:left="400"/>
      </w:pPr>
      <w:r>
        <w:t>Структура кредиторской задолженности</w:t>
      </w:r>
    </w:p>
    <w:p w:rsidR="00947EAB" w:rsidRDefault="00A70594">
      <w:pPr>
        <w:ind w:left="400"/>
      </w:pPr>
      <w:r>
        <w:t>Единица измерения:</w:t>
      </w:r>
      <w:r>
        <w:rPr>
          <w:rStyle w:val="Subst"/>
          <w:bCs/>
          <w:iCs/>
        </w:rPr>
        <w:t xml:space="preserve"> тыс. руб.</w:t>
      </w:r>
    </w:p>
    <w:tbl>
      <w:tblPr>
        <w:tblW w:w="5000" w:type="pct"/>
        <w:tblCellMar>
          <w:left w:w="72" w:type="dxa"/>
          <w:right w:w="72" w:type="dxa"/>
        </w:tblCellMar>
        <w:tblLook w:val="0000" w:firstRow="0" w:lastRow="0" w:firstColumn="0" w:lastColumn="0" w:noHBand="0" w:noVBand="0"/>
      </w:tblPr>
      <w:tblGrid>
        <w:gridCol w:w="6539"/>
        <w:gridCol w:w="1622"/>
        <w:gridCol w:w="1622"/>
      </w:tblGrid>
      <w:tr w:rsidR="00947EAB">
        <w:tc>
          <w:tcPr>
            <w:tcW w:w="3342" w:type="pct"/>
            <w:tcBorders>
              <w:top w:val="double" w:sz="6" w:space="0" w:color="auto"/>
              <w:left w:val="double" w:sz="6" w:space="0" w:color="auto"/>
              <w:bottom w:val="single" w:sz="6" w:space="0" w:color="auto"/>
              <w:right w:val="single" w:sz="6" w:space="0" w:color="auto"/>
            </w:tcBorders>
          </w:tcPr>
          <w:p w:rsidR="00947EAB" w:rsidRDefault="00A70594">
            <w:pPr>
              <w:jc w:val="center"/>
            </w:pPr>
            <w:r>
              <w:t>Наименование показателя</w:t>
            </w:r>
          </w:p>
        </w:tc>
        <w:tc>
          <w:tcPr>
            <w:tcW w:w="829" w:type="pct"/>
            <w:tcBorders>
              <w:top w:val="double" w:sz="6" w:space="0" w:color="auto"/>
              <w:left w:val="single" w:sz="6" w:space="0" w:color="auto"/>
              <w:bottom w:val="single" w:sz="6" w:space="0" w:color="auto"/>
              <w:right w:val="single" w:sz="6" w:space="0" w:color="auto"/>
            </w:tcBorders>
          </w:tcPr>
          <w:p w:rsidR="00947EAB" w:rsidRDefault="00A70594">
            <w:pPr>
              <w:jc w:val="center"/>
            </w:pPr>
            <w:r>
              <w:t>2017</w:t>
            </w:r>
          </w:p>
        </w:tc>
        <w:tc>
          <w:tcPr>
            <w:tcW w:w="829" w:type="pct"/>
            <w:tcBorders>
              <w:top w:val="double" w:sz="6" w:space="0" w:color="auto"/>
              <w:left w:val="single" w:sz="6" w:space="0" w:color="auto"/>
              <w:bottom w:val="single" w:sz="6" w:space="0" w:color="auto"/>
              <w:right w:val="double" w:sz="6" w:space="0" w:color="auto"/>
            </w:tcBorders>
          </w:tcPr>
          <w:p w:rsidR="00947EAB" w:rsidRDefault="00A70594">
            <w:pPr>
              <w:jc w:val="center"/>
            </w:pPr>
            <w:r>
              <w:t xml:space="preserve">2018, </w:t>
            </w:r>
            <w:r w:rsidR="00AA6E96">
              <w:t>6</w:t>
            </w:r>
            <w:r>
              <w:t xml:space="preserve"> мес.</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pPr>
              <w:jc w:val="both"/>
            </w:pPr>
            <w:r>
              <w:t>Общая сумма кредиторской задолженности</w:t>
            </w:r>
          </w:p>
        </w:tc>
        <w:tc>
          <w:tcPr>
            <w:tcW w:w="829" w:type="pct"/>
            <w:tcBorders>
              <w:top w:val="single" w:sz="6" w:space="0" w:color="auto"/>
              <w:left w:val="single" w:sz="6" w:space="0" w:color="auto"/>
              <w:bottom w:val="single" w:sz="6" w:space="0" w:color="auto"/>
              <w:right w:val="single" w:sz="6" w:space="0" w:color="auto"/>
            </w:tcBorders>
            <w:vAlign w:val="center"/>
          </w:tcPr>
          <w:p w:rsidR="00AA6E96" w:rsidRDefault="00AA6E96">
            <w:pPr>
              <w:jc w:val="center"/>
              <w:rPr>
                <w:i/>
                <w:lang w:val="en-US"/>
              </w:rPr>
            </w:pPr>
            <w:r>
              <w:rPr>
                <w:i/>
                <w:lang w:val="en-US"/>
              </w:rPr>
              <w:t>79 222</w:t>
            </w:r>
          </w:p>
        </w:tc>
        <w:tc>
          <w:tcPr>
            <w:tcW w:w="829" w:type="pct"/>
            <w:tcBorders>
              <w:top w:val="single" w:sz="6" w:space="0" w:color="auto"/>
              <w:left w:val="single" w:sz="6" w:space="0" w:color="auto"/>
              <w:bottom w:val="single" w:sz="6" w:space="0" w:color="auto"/>
              <w:right w:val="double" w:sz="6" w:space="0" w:color="auto"/>
            </w:tcBorders>
            <w:vAlign w:val="center"/>
          </w:tcPr>
          <w:p w:rsidR="00AA6E96" w:rsidRDefault="00AA6E96">
            <w:pPr>
              <w:jc w:val="center"/>
              <w:rPr>
                <w:i/>
                <w:lang w:val="en-US"/>
              </w:rPr>
            </w:pPr>
            <w:r w:rsidRPr="00EE7995">
              <w:rPr>
                <w:i/>
                <w:lang w:val="en-US"/>
              </w:rPr>
              <w:t>125 519</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r>
              <w:t>Общая сумма просроченной кредиторской задолженности</w:t>
            </w:r>
          </w:p>
        </w:tc>
        <w:tc>
          <w:tcPr>
            <w:tcW w:w="829" w:type="pct"/>
            <w:tcBorders>
              <w:top w:val="single" w:sz="6" w:space="0" w:color="auto"/>
              <w:left w:val="single" w:sz="6" w:space="0" w:color="auto"/>
              <w:bottom w:val="single" w:sz="6" w:space="0" w:color="auto"/>
              <w:right w:val="single" w:sz="6" w:space="0" w:color="auto"/>
            </w:tcBorders>
            <w:vAlign w:val="center"/>
          </w:tcPr>
          <w:p w:rsidR="00AA6E96" w:rsidRDefault="00AA6E96">
            <w:pPr>
              <w:jc w:val="center"/>
              <w:rPr>
                <w:i/>
                <w:lang w:val="en-US"/>
              </w:rPr>
            </w:pPr>
            <w:r>
              <w:rPr>
                <w:i/>
                <w:lang w:val="en-US"/>
              </w:rPr>
              <w:t>0</w:t>
            </w:r>
          </w:p>
        </w:tc>
        <w:tc>
          <w:tcPr>
            <w:tcW w:w="829" w:type="pct"/>
            <w:tcBorders>
              <w:top w:val="single" w:sz="6" w:space="0" w:color="auto"/>
              <w:left w:val="single" w:sz="6" w:space="0" w:color="auto"/>
              <w:bottom w:val="single" w:sz="6" w:space="0" w:color="auto"/>
              <w:right w:val="double" w:sz="6" w:space="0" w:color="auto"/>
            </w:tcBorders>
            <w:vAlign w:val="center"/>
          </w:tcPr>
          <w:p w:rsidR="00AA6E96" w:rsidRDefault="00AA6E96">
            <w:pPr>
              <w:jc w:val="center"/>
              <w:rPr>
                <w:i/>
              </w:rPr>
            </w:pPr>
            <w:r w:rsidRPr="00EE7995">
              <w:rPr>
                <w:i/>
                <w:lang w:val="en-US"/>
              </w:rPr>
              <w:t>0</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r>
              <w:t>Расчеты по отдельным операциям</w:t>
            </w:r>
          </w:p>
        </w:tc>
        <w:tc>
          <w:tcPr>
            <w:tcW w:w="829" w:type="pct"/>
            <w:tcBorders>
              <w:top w:val="single" w:sz="6" w:space="0" w:color="auto"/>
              <w:left w:val="single" w:sz="6" w:space="0" w:color="auto"/>
              <w:bottom w:val="single" w:sz="6" w:space="0" w:color="auto"/>
              <w:right w:val="single" w:sz="6" w:space="0" w:color="auto"/>
            </w:tcBorders>
            <w:vAlign w:val="center"/>
          </w:tcPr>
          <w:p w:rsidR="00AA6E96" w:rsidRDefault="00AA6E96">
            <w:pPr>
              <w:jc w:val="center"/>
              <w:rPr>
                <w:i/>
              </w:rPr>
            </w:pPr>
            <w:r>
              <w:rPr>
                <w:i/>
                <w:lang w:val="en-US"/>
              </w:rPr>
              <w:t>0</w:t>
            </w:r>
          </w:p>
        </w:tc>
        <w:tc>
          <w:tcPr>
            <w:tcW w:w="829" w:type="pct"/>
            <w:tcBorders>
              <w:top w:val="single" w:sz="6" w:space="0" w:color="auto"/>
              <w:left w:val="single" w:sz="6" w:space="0" w:color="auto"/>
              <w:bottom w:val="single" w:sz="6" w:space="0" w:color="auto"/>
              <w:right w:val="double" w:sz="6" w:space="0" w:color="auto"/>
            </w:tcBorders>
            <w:vAlign w:val="center"/>
          </w:tcPr>
          <w:p w:rsidR="00AA6E96" w:rsidRDefault="00AA6E96">
            <w:pPr>
              <w:jc w:val="center"/>
              <w:rPr>
                <w:i/>
              </w:rPr>
            </w:pPr>
            <w:r w:rsidRPr="00EE7995">
              <w:rPr>
                <w:i/>
                <w:lang w:val="en-US"/>
              </w:rPr>
              <w:t>0</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r>
              <w:t>Расчеты с поставщиками, подрядчиками и покупателями</w:t>
            </w:r>
          </w:p>
        </w:tc>
        <w:tc>
          <w:tcPr>
            <w:tcW w:w="829" w:type="pct"/>
            <w:tcBorders>
              <w:top w:val="single" w:sz="6" w:space="0" w:color="auto"/>
              <w:left w:val="single" w:sz="6" w:space="0" w:color="auto"/>
              <w:bottom w:val="single" w:sz="6" w:space="0" w:color="auto"/>
              <w:right w:val="single" w:sz="6" w:space="0" w:color="auto"/>
            </w:tcBorders>
            <w:vAlign w:val="center"/>
          </w:tcPr>
          <w:p w:rsidR="00AA6E96" w:rsidRDefault="00AA6E96">
            <w:pPr>
              <w:jc w:val="center"/>
              <w:rPr>
                <w:i/>
              </w:rPr>
            </w:pPr>
            <w:r>
              <w:rPr>
                <w:i/>
                <w:lang w:val="en-US"/>
              </w:rPr>
              <w:t>5 683</w:t>
            </w:r>
          </w:p>
        </w:tc>
        <w:tc>
          <w:tcPr>
            <w:tcW w:w="829" w:type="pct"/>
            <w:tcBorders>
              <w:top w:val="single" w:sz="6" w:space="0" w:color="auto"/>
              <w:left w:val="single" w:sz="6" w:space="0" w:color="auto"/>
              <w:bottom w:val="single" w:sz="6" w:space="0" w:color="auto"/>
              <w:right w:val="double" w:sz="6" w:space="0" w:color="auto"/>
            </w:tcBorders>
            <w:vAlign w:val="center"/>
          </w:tcPr>
          <w:p w:rsidR="00AA6E96" w:rsidRDefault="00AA6E96">
            <w:pPr>
              <w:jc w:val="center"/>
              <w:rPr>
                <w:i/>
              </w:rPr>
            </w:pPr>
            <w:r w:rsidRPr="00EE7995">
              <w:rPr>
                <w:i/>
                <w:lang w:val="en-US"/>
              </w:rPr>
              <w:t>3 353</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r>
              <w:t>Расчеты по налогам и сборам</w:t>
            </w:r>
          </w:p>
        </w:tc>
        <w:tc>
          <w:tcPr>
            <w:tcW w:w="829" w:type="pct"/>
            <w:tcBorders>
              <w:top w:val="single" w:sz="6" w:space="0" w:color="auto"/>
              <w:left w:val="single" w:sz="6" w:space="0" w:color="auto"/>
              <w:bottom w:val="single" w:sz="6" w:space="0" w:color="auto"/>
              <w:right w:val="single" w:sz="6" w:space="0" w:color="auto"/>
            </w:tcBorders>
            <w:vAlign w:val="center"/>
          </w:tcPr>
          <w:p w:rsidR="00AA6E96" w:rsidRDefault="00AA6E96">
            <w:pPr>
              <w:jc w:val="center"/>
              <w:rPr>
                <w:i/>
              </w:rPr>
            </w:pPr>
            <w:r>
              <w:rPr>
                <w:i/>
                <w:lang w:val="en-US"/>
              </w:rPr>
              <w:t>5 805</w:t>
            </w:r>
          </w:p>
        </w:tc>
        <w:tc>
          <w:tcPr>
            <w:tcW w:w="829" w:type="pct"/>
            <w:tcBorders>
              <w:top w:val="single" w:sz="6" w:space="0" w:color="auto"/>
              <w:left w:val="single" w:sz="6" w:space="0" w:color="auto"/>
              <w:bottom w:val="single" w:sz="6" w:space="0" w:color="auto"/>
              <w:right w:val="double" w:sz="6" w:space="0" w:color="auto"/>
            </w:tcBorders>
            <w:vAlign w:val="center"/>
          </w:tcPr>
          <w:p w:rsidR="00AA6E96" w:rsidRDefault="00AA6E96">
            <w:pPr>
              <w:jc w:val="center"/>
              <w:rPr>
                <w:i/>
              </w:rPr>
            </w:pPr>
            <w:r w:rsidRPr="00EE7995">
              <w:rPr>
                <w:i/>
                <w:lang w:val="en-US"/>
              </w:rPr>
              <w:t>12 236</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r>
              <w:t>Задолженность перед персоналом, включая расчеты с работниками по оплате труда и подотчетным суммам и обязательства по краткосрочным и долгосрочным накапливаемым вознаграждениям</w:t>
            </w:r>
          </w:p>
        </w:tc>
        <w:tc>
          <w:tcPr>
            <w:tcW w:w="829" w:type="pct"/>
            <w:tcBorders>
              <w:top w:val="single" w:sz="6" w:space="0" w:color="auto"/>
              <w:left w:val="single" w:sz="6" w:space="0" w:color="auto"/>
              <w:bottom w:val="single" w:sz="6" w:space="0" w:color="auto"/>
              <w:right w:val="single" w:sz="6" w:space="0" w:color="auto"/>
            </w:tcBorders>
            <w:vAlign w:val="center"/>
          </w:tcPr>
          <w:p w:rsidR="00AA6E96" w:rsidRDefault="00AA6E96">
            <w:pPr>
              <w:jc w:val="center"/>
              <w:rPr>
                <w:i/>
              </w:rPr>
            </w:pPr>
            <w:r>
              <w:rPr>
                <w:i/>
                <w:lang w:val="en-US"/>
              </w:rPr>
              <w:t>67 734</w:t>
            </w:r>
          </w:p>
        </w:tc>
        <w:tc>
          <w:tcPr>
            <w:tcW w:w="829" w:type="pct"/>
            <w:tcBorders>
              <w:top w:val="single" w:sz="6" w:space="0" w:color="auto"/>
              <w:left w:val="single" w:sz="6" w:space="0" w:color="auto"/>
              <w:bottom w:val="single" w:sz="6" w:space="0" w:color="auto"/>
              <w:right w:val="double" w:sz="6" w:space="0" w:color="auto"/>
            </w:tcBorders>
            <w:vAlign w:val="center"/>
          </w:tcPr>
          <w:p w:rsidR="00AA6E96" w:rsidRDefault="00AA6E96">
            <w:pPr>
              <w:jc w:val="center"/>
              <w:rPr>
                <w:i/>
              </w:rPr>
            </w:pPr>
            <w:r w:rsidRPr="00EE7995">
              <w:rPr>
                <w:i/>
                <w:lang w:val="en-US"/>
              </w:rPr>
              <w:t>109 930</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r>
              <w:t>Субсидия из федерального бюджета в целях компенсации недополученных доходов по кредитам, выдаваемым в рамках поддержки производства высокотехнологичной продукции</w:t>
            </w:r>
          </w:p>
        </w:tc>
        <w:tc>
          <w:tcPr>
            <w:tcW w:w="829" w:type="pct"/>
            <w:tcBorders>
              <w:top w:val="single" w:sz="6" w:space="0" w:color="auto"/>
              <w:left w:val="single" w:sz="6" w:space="0" w:color="auto"/>
              <w:bottom w:val="single" w:sz="6" w:space="0" w:color="auto"/>
              <w:right w:val="single" w:sz="6" w:space="0" w:color="auto"/>
            </w:tcBorders>
            <w:vAlign w:val="center"/>
          </w:tcPr>
          <w:p w:rsidR="00AA6E96" w:rsidRDefault="00AA6E96">
            <w:pPr>
              <w:ind w:firstLine="16"/>
              <w:jc w:val="center"/>
              <w:rPr>
                <w:i/>
              </w:rPr>
            </w:pPr>
            <w:r>
              <w:rPr>
                <w:i/>
              </w:rPr>
              <w:t>0</w:t>
            </w:r>
          </w:p>
        </w:tc>
        <w:tc>
          <w:tcPr>
            <w:tcW w:w="829" w:type="pct"/>
            <w:tcBorders>
              <w:top w:val="single" w:sz="6" w:space="0" w:color="auto"/>
              <w:left w:val="single" w:sz="6" w:space="0" w:color="auto"/>
              <w:bottom w:val="single" w:sz="6" w:space="0" w:color="auto"/>
              <w:right w:val="double" w:sz="6" w:space="0" w:color="auto"/>
            </w:tcBorders>
            <w:vAlign w:val="center"/>
          </w:tcPr>
          <w:p w:rsidR="00AA6E96" w:rsidRDefault="00AA6E96">
            <w:pPr>
              <w:ind w:firstLine="16"/>
              <w:jc w:val="center"/>
              <w:rPr>
                <w:i/>
              </w:rPr>
            </w:pPr>
            <w:r w:rsidRPr="00EE7995">
              <w:rPr>
                <w:i/>
              </w:rPr>
              <w:t>0</w:t>
            </w:r>
          </w:p>
        </w:tc>
      </w:tr>
      <w:tr w:rsidR="00AA6E96">
        <w:tc>
          <w:tcPr>
            <w:tcW w:w="3342" w:type="pct"/>
            <w:tcBorders>
              <w:top w:val="single" w:sz="6" w:space="0" w:color="auto"/>
              <w:left w:val="double" w:sz="6" w:space="0" w:color="auto"/>
              <w:bottom w:val="single" w:sz="6" w:space="0" w:color="auto"/>
              <w:right w:val="single" w:sz="6" w:space="0" w:color="auto"/>
            </w:tcBorders>
          </w:tcPr>
          <w:p w:rsidR="00AA6E96" w:rsidRDefault="00AA6E96">
            <w:r>
              <w:t>Прочая кредиторская задолженность</w:t>
            </w:r>
          </w:p>
        </w:tc>
        <w:tc>
          <w:tcPr>
            <w:tcW w:w="829" w:type="pct"/>
            <w:tcBorders>
              <w:top w:val="single" w:sz="6" w:space="0" w:color="auto"/>
              <w:left w:val="single" w:sz="6" w:space="0" w:color="auto"/>
              <w:bottom w:val="single" w:sz="6" w:space="0" w:color="auto"/>
              <w:right w:val="single" w:sz="6" w:space="0" w:color="auto"/>
            </w:tcBorders>
            <w:vAlign w:val="center"/>
          </w:tcPr>
          <w:p w:rsidR="00AA6E96" w:rsidRDefault="00AA6E96">
            <w:pPr>
              <w:ind w:firstLine="16"/>
              <w:jc w:val="center"/>
              <w:rPr>
                <w:i/>
              </w:rPr>
            </w:pPr>
            <w:r>
              <w:rPr>
                <w:i/>
                <w:lang w:val="en-US"/>
              </w:rPr>
              <w:t>0</w:t>
            </w:r>
          </w:p>
        </w:tc>
        <w:tc>
          <w:tcPr>
            <w:tcW w:w="829" w:type="pct"/>
            <w:tcBorders>
              <w:top w:val="single" w:sz="6" w:space="0" w:color="auto"/>
              <w:left w:val="single" w:sz="6" w:space="0" w:color="auto"/>
              <w:bottom w:val="single" w:sz="6" w:space="0" w:color="auto"/>
              <w:right w:val="double" w:sz="6" w:space="0" w:color="auto"/>
            </w:tcBorders>
            <w:vAlign w:val="center"/>
          </w:tcPr>
          <w:p w:rsidR="00AA6E96" w:rsidRDefault="00AA6E96">
            <w:pPr>
              <w:ind w:firstLine="16"/>
              <w:jc w:val="center"/>
              <w:rPr>
                <w:i/>
                <w:lang w:val="en-US"/>
              </w:rPr>
            </w:pPr>
            <w:r w:rsidRPr="00EE7995">
              <w:rPr>
                <w:i/>
                <w:lang w:val="en-US"/>
              </w:rPr>
              <w:t>0</w:t>
            </w:r>
          </w:p>
        </w:tc>
      </w:tr>
      <w:tr w:rsidR="00AA6E96">
        <w:tc>
          <w:tcPr>
            <w:tcW w:w="3342" w:type="pct"/>
            <w:tcBorders>
              <w:top w:val="single" w:sz="6" w:space="0" w:color="auto"/>
              <w:left w:val="double" w:sz="6" w:space="0" w:color="auto"/>
              <w:bottom w:val="double" w:sz="6" w:space="0" w:color="auto"/>
              <w:right w:val="single" w:sz="6" w:space="0" w:color="auto"/>
            </w:tcBorders>
          </w:tcPr>
          <w:p w:rsidR="00AA6E96" w:rsidRDefault="00AA6E96">
            <w:r>
              <w:t xml:space="preserve">Итого </w:t>
            </w:r>
          </w:p>
        </w:tc>
        <w:tc>
          <w:tcPr>
            <w:tcW w:w="829" w:type="pct"/>
            <w:tcBorders>
              <w:top w:val="single" w:sz="6" w:space="0" w:color="auto"/>
              <w:left w:val="single" w:sz="6" w:space="0" w:color="auto"/>
              <w:bottom w:val="double" w:sz="6" w:space="0" w:color="auto"/>
              <w:right w:val="single" w:sz="6" w:space="0" w:color="auto"/>
            </w:tcBorders>
            <w:vAlign w:val="center"/>
          </w:tcPr>
          <w:p w:rsidR="00AA6E96" w:rsidRDefault="00AA6E96">
            <w:pPr>
              <w:ind w:firstLine="16"/>
              <w:jc w:val="center"/>
              <w:rPr>
                <w:i/>
                <w:lang w:val="en-US"/>
              </w:rPr>
            </w:pPr>
            <w:r>
              <w:rPr>
                <w:i/>
                <w:lang w:val="en-US"/>
              </w:rPr>
              <w:t>79 222</w:t>
            </w:r>
          </w:p>
        </w:tc>
        <w:tc>
          <w:tcPr>
            <w:tcW w:w="829" w:type="pct"/>
            <w:tcBorders>
              <w:top w:val="single" w:sz="6" w:space="0" w:color="auto"/>
              <w:left w:val="single" w:sz="6" w:space="0" w:color="auto"/>
              <w:bottom w:val="double" w:sz="6" w:space="0" w:color="auto"/>
              <w:right w:val="double" w:sz="6" w:space="0" w:color="auto"/>
            </w:tcBorders>
            <w:vAlign w:val="center"/>
          </w:tcPr>
          <w:p w:rsidR="00AA6E96" w:rsidRDefault="00AA6E96">
            <w:pPr>
              <w:ind w:firstLine="16"/>
              <w:jc w:val="center"/>
              <w:rPr>
                <w:i/>
                <w:lang w:val="en-US"/>
              </w:rPr>
            </w:pPr>
            <w:r w:rsidRPr="00EE7995">
              <w:rPr>
                <w:i/>
                <w:lang w:val="en-US"/>
              </w:rPr>
              <w:t>125 519</w:t>
            </w:r>
          </w:p>
        </w:tc>
      </w:tr>
    </w:tbl>
    <w:p w:rsidR="00947EAB" w:rsidRDefault="00947EAB">
      <w:pPr>
        <w:ind w:left="400"/>
      </w:pPr>
    </w:p>
    <w:p w:rsidR="00947EAB" w:rsidRDefault="00A70594">
      <w:pPr>
        <w:jc w:val="both"/>
      </w:pPr>
      <w:r>
        <w:t>При наличии просроченной кредиторской задолженности, в том числе по заемным средствам,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w:t>
      </w:r>
    </w:p>
    <w:p w:rsidR="00947EAB" w:rsidRDefault="00A70594">
      <w:pPr>
        <w:jc w:val="both"/>
        <w:rPr>
          <w:sz w:val="21"/>
        </w:rPr>
      </w:pPr>
      <w:r>
        <w:rPr>
          <w:sz w:val="21"/>
        </w:rPr>
        <w:t>В случае наличия в составе кредиторской задолженности эмитента за последний завершенный отчетный период кредиторов,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по каждому такому кредитору указываются:</w:t>
      </w:r>
    </w:p>
    <w:p w:rsidR="00947EAB" w:rsidRDefault="00947EAB">
      <w:pPr>
        <w:jc w:val="both"/>
        <w:rPr>
          <w:i/>
          <w:sz w:val="21"/>
          <w:highlight w:val="yellow"/>
        </w:rPr>
      </w:pPr>
    </w:p>
    <w:p w:rsidR="00947EAB" w:rsidRDefault="00A70594">
      <w:pPr>
        <w:jc w:val="both"/>
        <w:rPr>
          <w:i/>
          <w:sz w:val="21"/>
        </w:rPr>
      </w:pPr>
      <w:r>
        <w:rPr>
          <w:i/>
          <w:sz w:val="21"/>
        </w:rPr>
        <w:t>Информация о крупном кредиторе по состоянию на 01.</w:t>
      </w:r>
      <w:r>
        <w:rPr>
          <w:rFonts w:eastAsia="SimSun"/>
          <w:i/>
          <w:sz w:val="21"/>
          <w:szCs w:val="21"/>
        </w:rPr>
        <w:t>0</w:t>
      </w:r>
      <w:r w:rsidR="007C4FCB">
        <w:rPr>
          <w:rFonts w:eastAsia="SimSun"/>
          <w:i/>
          <w:sz w:val="21"/>
          <w:szCs w:val="21"/>
        </w:rPr>
        <w:t>7</w:t>
      </w:r>
      <w:r>
        <w:rPr>
          <w:i/>
          <w:sz w:val="21"/>
        </w:rPr>
        <w:t>.2018, более 10% от общей суммы кредиторской задолженности:</w:t>
      </w:r>
    </w:p>
    <w:p w:rsidR="00947EAB" w:rsidRDefault="00947EAB">
      <w:pPr>
        <w:jc w:val="both"/>
        <w:rPr>
          <w:i/>
          <w:sz w:val="21"/>
        </w:rPr>
      </w:pPr>
    </w:p>
    <w:p w:rsidR="00947EAB" w:rsidRDefault="00A70594">
      <w:pPr>
        <w:widowControl/>
        <w:spacing w:before="0" w:after="0"/>
        <w:jc w:val="both"/>
        <w:rPr>
          <w:sz w:val="24"/>
          <w:szCs w:val="24"/>
        </w:rPr>
      </w:pPr>
      <w:r>
        <w:rPr>
          <w:rFonts w:cs="Arial"/>
          <w:sz w:val="21"/>
        </w:rPr>
        <w:t>1) Полное фирменное наименование: Центральный банк Российской Федерации (Банк России)</w:t>
      </w:r>
    </w:p>
    <w:p w:rsidR="00947EAB" w:rsidRDefault="00A70594">
      <w:pPr>
        <w:jc w:val="both"/>
        <w:rPr>
          <w:sz w:val="21"/>
        </w:rPr>
      </w:pPr>
      <w:r>
        <w:rPr>
          <w:sz w:val="21"/>
        </w:rPr>
        <w:lastRenderedPageBreak/>
        <w:t>Сокращенное фирменное наименование:</w:t>
      </w:r>
      <w:r>
        <w:t xml:space="preserve"> </w:t>
      </w:r>
      <w:r>
        <w:rPr>
          <w:i/>
          <w:sz w:val="21"/>
        </w:rPr>
        <w:t>Банк России</w:t>
      </w:r>
    </w:p>
    <w:p w:rsidR="00947EAB" w:rsidRDefault="00A70594">
      <w:pPr>
        <w:jc w:val="both"/>
        <w:rPr>
          <w:rFonts w:eastAsia="MS Mincho"/>
          <w:sz w:val="24"/>
          <w:szCs w:val="24"/>
          <w:lang w:eastAsia="ja-JP"/>
        </w:rPr>
      </w:pPr>
      <w:r>
        <w:rPr>
          <w:sz w:val="21"/>
        </w:rPr>
        <w:t xml:space="preserve">Место нахождения: </w:t>
      </w:r>
      <w:r>
        <w:rPr>
          <w:i/>
          <w:sz w:val="21"/>
        </w:rPr>
        <w:t>107016, г. Москва, ул. Неглинная, 12</w:t>
      </w:r>
    </w:p>
    <w:p w:rsidR="00947EAB" w:rsidRDefault="00A70594">
      <w:pPr>
        <w:jc w:val="both"/>
        <w:rPr>
          <w:sz w:val="21"/>
        </w:rPr>
      </w:pPr>
      <w:r>
        <w:rPr>
          <w:sz w:val="21"/>
        </w:rPr>
        <w:t xml:space="preserve">ИНН: </w:t>
      </w:r>
      <w:r>
        <w:rPr>
          <w:i/>
          <w:sz w:val="21"/>
        </w:rPr>
        <w:t>7702235133</w:t>
      </w:r>
    </w:p>
    <w:p w:rsidR="00947EAB" w:rsidRDefault="00A70594">
      <w:pPr>
        <w:jc w:val="both"/>
        <w:rPr>
          <w:sz w:val="21"/>
        </w:rPr>
      </w:pPr>
      <w:r>
        <w:rPr>
          <w:sz w:val="21"/>
        </w:rPr>
        <w:t>ОГРН:</w:t>
      </w:r>
      <w:r>
        <w:rPr>
          <w:i/>
          <w:sz w:val="21"/>
        </w:rPr>
        <w:t xml:space="preserve"> 1037700013020</w:t>
      </w:r>
    </w:p>
    <w:p w:rsidR="00947EAB" w:rsidRDefault="00A70594">
      <w:pPr>
        <w:widowControl/>
        <w:spacing w:before="0" w:after="0"/>
        <w:jc w:val="both"/>
        <w:rPr>
          <w:rFonts w:ascii="Arial" w:hAnsi="Arial" w:cs="Arial"/>
        </w:rPr>
      </w:pPr>
      <w:r>
        <w:rPr>
          <w:sz w:val="21"/>
        </w:rPr>
        <w:t>Сумма задолженности</w:t>
      </w:r>
      <w:r>
        <w:rPr>
          <w:rFonts w:ascii="Arial" w:hAnsi="Arial" w:cs="Arial"/>
        </w:rPr>
        <w:t xml:space="preserve">: </w:t>
      </w:r>
      <w:r w:rsidR="007C4FCB" w:rsidRPr="003032D6">
        <w:rPr>
          <w:i/>
          <w:sz w:val="21"/>
          <w:szCs w:val="21"/>
        </w:rPr>
        <w:t>12 853 000</w:t>
      </w:r>
      <w:r w:rsidR="007C4FCB">
        <w:rPr>
          <w:rFonts w:ascii="Arial" w:hAnsi="Arial" w:cs="Arial"/>
        </w:rPr>
        <w:t xml:space="preserve"> </w:t>
      </w:r>
      <w:r>
        <w:rPr>
          <w:i/>
          <w:sz w:val="21"/>
        </w:rPr>
        <w:t>тыс. рублей</w:t>
      </w:r>
    </w:p>
    <w:p w:rsidR="00947EAB" w:rsidRDefault="00A70594">
      <w:pPr>
        <w:jc w:val="both"/>
        <w:rPr>
          <w:b/>
          <w:i/>
          <w:sz w:val="21"/>
        </w:rPr>
      </w:pPr>
      <w:r>
        <w:rPr>
          <w:sz w:val="21"/>
        </w:rPr>
        <w:t xml:space="preserve">Размер и условия просроченной задолженности (процентная ставка, штрафные санкции, пени): </w:t>
      </w:r>
      <w:r>
        <w:rPr>
          <w:i/>
          <w:sz w:val="21"/>
        </w:rPr>
        <w:t>задолженность не является просроченной.</w:t>
      </w:r>
    </w:p>
    <w:p w:rsidR="00947EAB" w:rsidRDefault="00A70594">
      <w:pPr>
        <w:jc w:val="both"/>
        <w:rPr>
          <w:i/>
          <w:sz w:val="21"/>
        </w:rPr>
      </w:pPr>
      <w:r>
        <w:rPr>
          <w:i/>
          <w:sz w:val="21"/>
        </w:rPr>
        <w:t>Кредитор не является аффилированным лицом Эмитента.</w:t>
      </w:r>
    </w:p>
    <w:p w:rsidR="00947EAB" w:rsidRDefault="00947EAB">
      <w:pPr>
        <w:jc w:val="both"/>
        <w:rPr>
          <w:sz w:val="21"/>
        </w:rPr>
      </w:pPr>
    </w:p>
    <w:p w:rsidR="00947EAB" w:rsidRDefault="00A70594">
      <w:pPr>
        <w:jc w:val="both"/>
        <w:rPr>
          <w:sz w:val="21"/>
        </w:rPr>
      </w:pPr>
      <w:r>
        <w:rPr>
          <w:sz w:val="21"/>
        </w:rPr>
        <w:t>2) Полное фирменное наименование: Акционерное общество "Российское агентство по страхованию экспортных кредитов и инвестиций"</w:t>
      </w:r>
    </w:p>
    <w:p w:rsidR="00947EAB" w:rsidRDefault="00A70594">
      <w:pPr>
        <w:jc w:val="both"/>
        <w:rPr>
          <w:sz w:val="21"/>
        </w:rPr>
      </w:pPr>
      <w:r>
        <w:rPr>
          <w:sz w:val="21"/>
        </w:rPr>
        <w:t>Сокращенное фирменное наименование: АО “ЭКСАР”</w:t>
      </w:r>
    </w:p>
    <w:p w:rsidR="00947EAB" w:rsidRDefault="00A70594">
      <w:pPr>
        <w:jc w:val="both"/>
        <w:rPr>
          <w:sz w:val="21"/>
        </w:rPr>
      </w:pPr>
      <w:r>
        <w:rPr>
          <w:sz w:val="21"/>
        </w:rPr>
        <w:t>Место нахождения: 123610, г. Москва, Краснопресненская наб., 12, подъезд 9</w:t>
      </w:r>
    </w:p>
    <w:p w:rsidR="00947EAB" w:rsidRDefault="00A70594">
      <w:pPr>
        <w:jc w:val="both"/>
        <w:rPr>
          <w:sz w:val="21"/>
        </w:rPr>
      </w:pPr>
      <w:r>
        <w:rPr>
          <w:sz w:val="21"/>
        </w:rPr>
        <w:t>ИНН: 7704792651</w:t>
      </w:r>
    </w:p>
    <w:p w:rsidR="00947EAB" w:rsidRDefault="00A70594">
      <w:pPr>
        <w:jc w:val="both"/>
        <w:rPr>
          <w:sz w:val="21"/>
        </w:rPr>
      </w:pPr>
      <w:r>
        <w:rPr>
          <w:sz w:val="21"/>
        </w:rPr>
        <w:t>ОГРН: 1117746811566</w:t>
      </w:r>
    </w:p>
    <w:p w:rsidR="00947EAB" w:rsidRDefault="00A70594">
      <w:pPr>
        <w:jc w:val="both"/>
        <w:rPr>
          <w:sz w:val="21"/>
        </w:rPr>
      </w:pPr>
      <w:r>
        <w:rPr>
          <w:sz w:val="21"/>
        </w:rPr>
        <w:t>Сумма задолженности:</w:t>
      </w:r>
      <w:r w:rsidR="007C4FCB">
        <w:rPr>
          <w:sz w:val="21"/>
        </w:rPr>
        <w:t xml:space="preserve"> </w:t>
      </w:r>
      <w:r w:rsidR="007C4FCB" w:rsidRPr="003032D6">
        <w:rPr>
          <w:i/>
          <w:sz w:val="21"/>
        </w:rPr>
        <w:t>34 470 708</w:t>
      </w:r>
      <w:r>
        <w:rPr>
          <w:sz w:val="21"/>
        </w:rPr>
        <w:t xml:space="preserve"> тыс. рублей</w:t>
      </w:r>
    </w:p>
    <w:p w:rsidR="00947EAB" w:rsidRDefault="00A70594">
      <w:pPr>
        <w:jc w:val="both"/>
        <w:rPr>
          <w:sz w:val="21"/>
        </w:rPr>
      </w:pPr>
      <w:r>
        <w:rPr>
          <w:sz w:val="21"/>
        </w:rPr>
        <w:t>Размер и условия просроченной задолженности (процентная ставка, штрафные санкции, пени): задолженность не является просроченной.</w:t>
      </w:r>
    </w:p>
    <w:p w:rsidR="00947EAB" w:rsidRDefault="00A70594">
      <w:pPr>
        <w:jc w:val="both"/>
        <w:rPr>
          <w:sz w:val="21"/>
        </w:rPr>
      </w:pPr>
      <w:r>
        <w:rPr>
          <w:sz w:val="21"/>
        </w:rPr>
        <w:t>Кредитор является аффилированным лицом Эмитента. Доля обыкновенных акций эмитента, принадлежащих аффилированному лицу 60,965688%</w:t>
      </w:r>
    </w:p>
    <w:p w:rsidR="00947EAB" w:rsidRDefault="00A70594">
      <w:pPr>
        <w:widowControl/>
        <w:spacing w:before="200" w:after="0"/>
        <w:ind w:firstLine="540"/>
        <w:jc w:val="both"/>
      </w:pPr>
      <w:r>
        <w:t>Информация о выполнении нормативов обязательных резервов (наличии недовзносов в обязательные резервы, неисполнении обязанности по усреднению обязательных резервов), а также о наличии (отсутствии) штрафов за нарушение нормативов обязательных резервов раскрывается за последние 12 месяцев (отчетных периодов) до даты окончания отчетного квартала.</w:t>
      </w:r>
    </w:p>
    <w:p w:rsidR="00947EAB" w:rsidRDefault="00947EAB">
      <w:pPr>
        <w:widowControl/>
        <w:spacing w:before="0" w:after="0"/>
        <w:jc w:val="both"/>
        <w:outlineLvl w:val="0"/>
        <w:rPr>
          <w:color w:val="FF0000"/>
        </w:rPr>
      </w:pPr>
    </w:p>
    <w:p w:rsidR="00947EAB" w:rsidRDefault="00947EAB">
      <w:pPr>
        <w:widowControl/>
        <w:spacing w:before="0" w:after="0"/>
        <w:jc w:val="both"/>
        <w:outlineLvl w:val="0"/>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488"/>
        <w:gridCol w:w="2568"/>
        <w:gridCol w:w="3106"/>
        <w:gridCol w:w="2620"/>
      </w:tblGrid>
      <w:tr w:rsidR="00947EAB">
        <w:trPr>
          <w:trHeight w:val="848"/>
        </w:trPr>
        <w:tc>
          <w:tcPr>
            <w:tcW w:w="1488"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t>Отчетный период (месяц, год)</w:t>
            </w:r>
          </w:p>
        </w:tc>
        <w:tc>
          <w:tcPr>
            <w:tcW w:w="2568"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t>Размер недовзноса в обязательные резервы, руб.</w:t>
            </w:r>
          </w:p>
        </w:tc>
        <w:tc>
          <w:tcPr>
            <w:tcW w:w="3106"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t>Размер неисполненного обязательства по усреднению обязательных резервов, руб.</w:t>
            </w:r>
          </w:p>
        </w:tc>
        <w:tc>
          <w:tcPr>
            <w:tcW w:w="2620"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t>Сумма штрафа за нарушение нормативов обязательных резервов, руб.</w:t>
            </w:r>
          </w:p>
        </w:tc>
      </w:tr>
      <w:tr w:rsidR="00947EAB">
        <w:tc>
          <w:tcPr>
            <w:tcW w:w="1488"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rPr>
                <w:lang w:val="en-US"/>
              </w:rPr>
              <w:t xml:space="preserve">2017 </w:t>
            </w:r>
            <w:r>
              <w:t>год</w:t>
            </w:r>
          </w:p>
        </w:tc>
        <w:tc>
          <w:tcPr>
            <w:tcW w:w="2568"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t>В отчетном периоде отсутствует</w:t>
            </w:r>
          </w:p>
        </w:tc>
        <w:tc>
          <w:tcPr>
            <w:tcW w:w="3106"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t>В отчетном периоде отсутствует</w:t>
            </w:r>
          </w:p>
        </w:tc>
        <w:tc>
          <w:tcPr>
            <w:tcW w:w="2620" w:type="dxa"/>
            <w:tcBorders>
              <w:top w:val="single" w:sz="4" w:space="0" w:color="auto"/>
              <w:bottom w:val="single" w:sz="4" w:space="0" w:color="auto"/>
              <w:right w:val="single" w:sz="4" w:space="0" w:color="auto"/>
            </w:tcBorders>
          </w:tcPr>
          <w:p w:rsidR="00947EAB" w:rsidRDefault="00A70594">
            <w:pPr>
              <w:widowControl/>
              <w:spacing w:before="0" w:after="0"/>
              <w:jc w:val="center"/>
            </w:pPr>
            <w:r>
              <w:t>В отчетном периоде отсутствует</w:t>
            </w:r>
          </w:p>
        </w:tc>
      </w:tr>
    </w:tbl>
    <w:p w:rsidR="00947EAB" w:rsidRDefault="00947EAB"/>
    <w:p w:rsidR="00947EAB" w:rsidRDefault="00947EAB">
      <w:pPr>
        <w:widowControl/>
        <w:spacing w:before="0" w:after="0"/>
        <w:jc w:val="both"/>
        <w:outlineLvl w:val="0"/>
        <w:rPr>
          <w:lang w:val="en-US"/>
        </w:rPr>
      </w:pPr>
    </w:p>
    <w:p w:rsidR="00947EAB" w:rsidRDefault="00947EAB">
      <w:pPr>
        <w:widowControl/>
        <w:spacing w:before="0" w:after="0"/>
        <w:jc w:val="both"/>
        <w:outlineLvl w:val="0"/>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488"/>
        <w:gridCol w:w="2568"/>
        <w:gridCol w:w="3106"/>
        <w:gridCol w:w="2620"/>
      </w:tblGrid>
      <w:tr w:rsidR="00947EAB">
        <w:trPr>
          <w:trHeight w:val="848"/>
        </w:trPr>
        <w:tc>
          <w:tcPr>
            <w:tcW w:w="1488"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t>Отчетный период (месяц, год)</w:t>
            </w:r>
          </w:p>
        </w:tc>
        <w:tc>
          <w:tcPr>
            <w:tcW w:w="2568"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t>Размер недовзноса в обязательные резервы, руб.</w:t>
            </w:r>
          </w:p>
        </w:tc>
        <w:tc>
          <w:tcPr>
            <w:tcW w:w="3106"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t>Размер неисполненного обязательства по усреднению обязательных резервов, руб.</w:t>
            </w:r>
          </w:p>
        </w:tc>
        <w:tc>
          <w:tcPr>
            <w:tcW w:w="2620"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t>Сумма штрафа за нарушение нормативов обязательных резервов, руб.</w:t>
            </w:r>
          </w:p>
        </w:tc>
      </w:tr>
      <w:tr w:rsidR="00947EAB">
        <w:tc>
          <w:tcPr>
            <w:tcW w:w="1488" w:type="dxa"/>
            <w:tcBorders>
              <w:top w:val="single" w:sz="4" w:space="0" w:color="auto"/>
              <w:left w:val="single" w:sz="4" w:space="0" w:color="auto"/>
              <w:bottom w:val="single" w:sz="4" w:space="0" w:color="auto"/>
              <w:right w:val="single" w:sz="4" w:space="0" w:color="auto"/>
            </w:tcBorders>
          </w:tcPr>
          <w:p w:rsidR="00947EAB" w:rsidRDefault="00A70594" w:rsidP="005C7390">
            <w:pPr>
              <w:widowControl/>
              <w:spacing w:before="0" w:after="0"/>
              <w:jc w:val="center"/>
            </w:pPr>
            <w:r>
              <w:t xml:space="preserve">2018, </w:t>
            </w:r>
            <w:r w:rsidR="005C7390">
              <w:rPr>
                <w:lang w:val="en-US"/>
              </w:rPr>
              <w:t>6</w:t>
            </w:r>
            <w:r>
              <w:t xml:space="preserve"> мес.</w:t>
            </w:r>
          </w:p>
        </w:tc>
        <w:tc>
          <w:tcPr>
            <w:tcW w:w="2568"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t>В отчетном периоде отсутствует</w:t>
            </w:r>
          </w:p>
        </w:tc>
        <w:tc>
          <w:tcPr>
            <w:tcW w:w="3106" w:type="dxa"/>
            <w:tcBorders>
              <w:top w:val="single" w:sz="4" w:space="0" w:color="auto"/>
              <w:left w:val="single" w:sz="4" w:space="0" w:color="auto"/>
              <w:bottom w:val="single" w:sz="4" w:space="0" w:color="auto"/>
              <w:right w:val="single" w:sz="4" w:space="0" w:color="auto"/>
            </w:tcBorders>
          </w:tcPr>
          <w:p w:rsidR="00947EAB" w:rsidRDefault="00A70594">
            <w:pPr>
              <w:widowControl/>
              <w:spacing w:before="0" w:after="0"/>
              <w:jc w:val="center"/>
            </w:pPr>
            <w:r>
              <w:t>В отчетном периоде отсутствует</w:t>
            </w:r>
          </w:p>
        </w:tc>
        <w:tc>
          <w:tcPr>
            <w:tcW w:w="2620" w:type="dxa"/>
            <w:tcBorders>
              <w:top w:val="single" w:sz="4" w:space="0" w:color="auto"/>
              <w:bottom w:val="single" w:sz="4" w:space="0" w:color="auto"/>
              <w:right w:val="single" w:sz="4" w:space="0" w:color="auto"/>
            </w:tcBorders>
          </w:tcPr>
          <w:p w:rsidR="00947EAB" w:rsidRDefault="00A70594">
            <w:pPr>
              <w:widowControl/>
              <w:spacing w:before="0" w:after="0"/>
              <w:jc w:val="center"/>
            </w:pPr>
            <w:r>
              <w:t>В отчетном периоде отсутствует</w:t>
            </w:r>
          </w:p>
        </w:tc>
      </w:tr>
    </w:tbl>
    <w:p w:rsidR="00947EAB" w:rsidRDefault="00947EAB"/>
    <w:p w:rsidR="00947EAB" w:rsidRDefault="00A70594">
      <w:pPr>
        <w:pStyle w:val="2"/>
      </w:pPr>
      <w:bookmarkStart w:id="26" w:name="_Toc514153923"/>
      <w:r>
        <w:t>2.3.2. Кредитная история эмитента</w:t>
      </w:r>
      <w:bookmarkEnd w:id="26"/>
    </w:p>
    <w:p w:rsidR="00947EAB" w:rsidRDefault="00A70594">
      <w:pPr>
        <w:ind w:left="200" w:firstLine="520"/>
        <w:jc w:val="both"/>
      </w:pPr>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 (или)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 состоящего из 3, 6, 9 или 12 месяцев, предшествовавшего заключению соответствующего договора, а также иным кредитным договорам и (или) договорам займа, которые эмитент считает для себя существенными.</w:t>
      </w:r>
    </w:p>
    <w:tbl>
      <w:tblPr>
        <w:tblW w:w="0" w:type="auto"/>
        <w:tblLayout w:type="fixed"/>
        <w:tblCellMar>
          <w:left w:w="72" w:type="dxa"/>
          <w:right w:w="72" w:type="dxa"/>
        </w:tblCellMar>
        <w:tblLook w:val="0000" w:firstRow="0" w:lastRow="0" w:firstColumn="0" w:lastColumn="0" w:noHBand="0" w:noVBand="0"/>
      </w:tblPr>
      <w:tblGrid>
        <w:gridCol w:w="3732"/>
        <w:gridCol w:w="5520"/>
      </w:tblGrid>
      <w:tr w:rsidR="00947EAB" w:rsidRPr="00525F03">
        <w:tc>
          <w:tcPr>
            <w:tcW w:w="9252" w:type="dxa"/>
            <w:gridSpan w:val="2"/>
            <w:tcBorders>
              <w:top w:val="single" w:sz="6" w:space="0" w:color="auto"/>
              <w:left w:val="single" w:sz="6" w:space="0" w:color="auto"/>
              <w:bottom w:val="single" w:sz="6" w:space="0" w:color="auto"/>
              <w:right w:val="single" w:sz="6" w:space="0" w:color="auto"/>
            </w:tcBorders>
          </w:tcPr>
          <w:p w:rsidR="00947EAB" w:rsidRPr="00A45D93" w:rsidRDefault="00A70594">
            <w:pPr>
              <w:jc w:val="center"/>
              <w:rPr>
                <w:b/>
                <w:bCs/>
              </w:rPr>
            </w:pPr>
            <w:r w:rsidRPr="00A45D93">
              <w:rPr>
                <w:b/>
                <w:bCs/>
              </w:rPr>
              <w:t>Вид и идентификационные признаки обязательства</w:t>
            </w:r>
          </w:p>
        </w:tc>
      </w:tr>
      <w:tr w:rsidR="00947EAB" w:rsidRPr="00525F03">
        <w:tc>
          <w:tcPr>
            <w:tcW w:w="9252" w:type="dxa"/>
            <w:gridSpan w:val="2"/>
            <w:tcBorders>
              <w:top w:val="single" w:sz="6" w:space="0" w:color="auto"/>
              <w:left w:val="single" w:sz="6" w:space="0" w:color="auto"/>
              <w:bottom w:val="single" w:sz="6" w:space="0" w:color="auto"/>
              <w:right w:val="single" w:sz="6" w:space="0" w:color="auto"/>
            </w:tcBorders>
          </w:tcPr>
          <w:p w:rsidR="00947EAB" w:rsidRPr="00A45D93" w:rsidRDefault="00A70594">
            <w:pPr>
              <w:jc w:val="center"/>
              <w:rPr>
                <w:b/>
                <w:bCs/>
              </w:rPr>
            </w:pPr>
            <w:r w:rsidRPr="00A45D93">
              <w:rPr>
                <w:b/>
                <w:bCs/>
              </w:rPr>
              <w:t>1. Субординированный кредит</w:t>
            </w:r>
          </w:p>
        </w:tc>
      </w:tr>
      <w:tr w:rsidR="00947EAB" w:rsidRPr="00525F03">
        <w:tc>
          <w:tcPr>
            <w:tcW w:w="9252" w:type="dxa"/>
            <w:gridSpan w:val="2"/>
            <w:tcBorders>
              <w:top w:val="single" w:sz="6" w:space="0" w:color="auto"/>
              <w:left w:val="single" w:sz="6" w:space="0" w:color="auto"/>
              <w:bottom w:val="single" w:sz="6" w:space="0" w:color="auto"/>
              <w:right w:val="single" w:sz="6" w:space="0" w:color="auto"/>
            </w:tcBorders>
          </w:tcPr>
          <w:p w:rsidR="00947EAB" w:rsidRPr="00A45D93" w:rsidRDefault="00A70594">
            <w:pPr>
              <w:jc w:val="center"/>
              <w:rPr>
                <w:b/>
                <w:bCs/>
              </w:rPr>
            </w:pPr>
            <w:r w:rsidRPr="00A45D93">
              <w:rPr>
                <w:b/>
                <w:bCs/>
              </w:rPr>
              <w:t>Условия обязательства и сведения о его исполнении</w:t>
            </w:r>
          </w:p>
        </w:tc>
      </w:tr>
      <w:tr w:rsidR="00947EAB" w:rsidRPr="00525F03">
        <w:tc>
          <w:tcPr>
            <w:tcW w:w="3732"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 xml:space="preserve">Наименование и место нахождения или фамилия, имя, отчество кредитора </w:t>
            </w:r>
            <w:r w:rsidRPr="00A45D93">
              <w:lastRenderedPageBreak/>
              <w:t>(займодавца)</w:t>
            </w:r>
          </w:p>
        </w:tc>
        <w:tc>
          <w:tcPr>
            <w:tcW w:w="5520"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lastRenderedPageBreak/>
              <w:t>ВНЕШЭКОНОМБАНК, 107996, г. Москва, Проспект Академика Сахарова д.9</w:t>
            </w:r>
          </w:p>
        </w:tc>
      </w:tr>
      <w:tr w:rsidR="00947EAB" w:rsidRPr="00525F03">
        <w:tc>
          <w:tcPr>
            <w:tcW w:w="3732"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lastRenderedPageBreak/>
              <w:t>Сумма основного долга на момент возникновения обязательства, RUB</w:t>
            </w:r>
          </w:p>
        </w:tc>
        <w:tc>
          <w:tcPr>
            <w:tcW w:w="5520"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 xml:space="preserve">1700000000 RUB </w:t>
            </w:r>
          </w:p>
        </w:tc>
      </w:tr>
      <w:tr w:rsidR="00947EAB" w:rsidRPr="00525F03">
        <w:tc>
          <w:tcPr>
            <w:tcW w:w="3732"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Сумма основного долга на дату окончания отчетного квартала, RUB</w:t>
            </w:r>
          </w:p>
        </w:tc>
        <w:tc>
          <w:tcPr>
            <w:tcW w:w="5520"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 xml:space="preserve">1700000000 RUB </w:t>
            </w:r>
          </w:p>
        </w:tc>
      </w:tr>
      <w:tr w:rsidR="00947EAB" w:rsidRPr="00525F03">
        <w:tc>
          <w:tcPr>
            <w:tcW w:w="3732"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 xml:space="preserve"> 3742</w:t>
            </w:r>
          </w:p>
        </w:tc>
      </w:tr>
      <w:tr w:rsidR="00947EAB" w:rsidRPr="00525F03">
        <w:tc>
          <w:tcPr>
            <w:tcW w:w="3732"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 xml:space="preserve"> 5,1667</w:t>
            </w:r>
          </w:p>
        </w:tc>
      </w:tr>
      <w:tr w:rsidR="00947EAB" w:rsidRPr="00525F03">
        <w:tc>
          <w:tcPr>
            <w:tcW w:w="3732"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 xml:space="preserve"> 41</w:t>
            </w:r>
          </w:p>
        </w:tc>
      </w:tr>
      <w:tr w:rsidR="00947EAB" w:rsidRPr="00525F03">
        <w:tc>
          <w:tcPr>
            <w:tcW w:w="3732"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 xml:space="preserve"> Нет</w:t>
            </w:r>
          </w:p>
        </w:tc>
      </w:tr>
      <w:tr w:rsidR="00947EAB" w:rsidRPr="00525F03">
        <w:tc>
          <w:tcPr>
            <w:tcW w:w="3732"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 xml:space="preserve"> 27.03.2021</w:t>
            </w:r>
          </w:p>
        </w:tc>
      </w:tr>
      <w:tr w:rsidR="00947EAB" w:rsidRPr="00525F03">
        <w:tc>
          <w:tcPr>
            <w:tcW w:w="3732"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 xml:space="preserve"> дейcтвующий</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Pr="00A45D93" w:rsidRDefault="00A70594">
            <w:r w:rsidRPr="00A45D93">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947EAB" w:rsidRPr="00A45D93" w:rsidRDefault="00947EAB"/>
        </w:tc>
      </w:tr>
    </w:tbl>
    <w:p w:rsidR="00947EAB" w:rsidRDefault="00947EAB"/>
    <w:tbl>
      <w:tblPr>
        <w:tblW w:w="9252" w:type="dxa"/>
        <w:tblLayout w:type="fixed"/>
        <w:tblCellMar>
          <w:left w:w="72" w:type="dxa"/>
          <w:right w:w="72" w:type="dxa"/>
        </w:tblCellMar>
        <w:tblLook w:val="0000" w:firstRow="0" w:lastRow="0" w:firstColumn="0" w:lastColumn="0" w:noHBand="0" w:noVBand="0"/>
      </w:tblPr>
      <w:tblGrid>
        <w:gridCol w:w="3732"/>
        <w:gridCol w:w="5520"/>
      </w:tblGrid>
      <w:tr w:rsidR="00947EAB">
        <w:tc>
          <w:tcPr>
            <w:tcW w:w="9252" w:type="dxa"/>
            <w:gridSpan w:val="2"/>
            <w:tcBorders>
              <w:top w:val="single" w:sz="6" w:space="0" w:color="auto"/>
              <w:left w:val="single" w:sz="6" w:space="0" w:color="auto"/>
              <w:bottom w:val="single" w:sz="6" w:space="0" w:color="auto"/>
              <w:right w:val="single" w:sz="6" w:space="0" w:color="auto"/>
            </w:tcBorders>
          </w:tcPr>
          <w:p w:rsidR="00947EAB" w:rsidRDefault="00A70594">
            <w:pPr>
              <w:jc w:val="center"/>
              <w:rPr>
                <w:b/>
                <w:bCs/>
              </w:rPr>
            </w:pPr>
            <w:r>
              <w:rPr>
                <w:b/>
                <w:bCs/>
              </w:rPr>
              <w:t>Вид и идентификационные признаки обязательства</w:t>
            </w:r>
          </w:p>
        </w:tc>
      </w:tr>
      <w:tr w:rsidR="00947EAB">
        <w:tc>
          <w:tcPr>
            <w:tcW w:w="9252" w:type="dxa"/>
            <w:gridSpan w:val="2"/>
            <w:tcBorders>
              <w:top w:val="single" w:sz="6" w:space="0" w:color="auto"/>
              <w:left w:val="single" w:sz="6" w:space="0" w:color="auto"/>
              <w:bottom w:val="single" w:sz="6" w:space="0" w:color="auto"/>
              <w:right w:val="single" w:sz="6" w:space="0" w:color="auto"/>
            </w:tcBorders>
          </w:tcPr>
          <w:p w:rsidR="00947EAB" w:rsidRDefault="00A70594">
            <w:pPr>
              <w:jc w:val="center"/>
              <w:rPr>
                <w:b/>
                <w:bCs/>
              </w:rPr>
            </w:pPr>
            <w:r>
              <w:rPr>
                <w:b/>
                <w:bCs/>
                <w:lang w:val="en-US"/>
              </w:rPr>
              <w:t>2</w:t>
            </w:r>
            <w:r>
              <w:rPr>
                <w:b/>
                <w:bCs/>
              </w:rPr>
              <w:t>. Субординированный депозит</w:t>
            </w:r>
          </w:p>
        </w:tc>
      </w:tr>
      <w:tr w:rsidR="00947EAB">
        <w:tc>
          <w:tcPr>
            <w:tcW w:w="9252" w:type="dxa"/>
            <w:gridSpan w:val="2"/>
            <w:tcBorders>
              <w:top w:val="single" w:sz="6" w:space="0" w:color="auto"/>
              <w:left w:val="single" w:sz="6" w:space="0" w:color="auto"/>
              <w:bottom w:val="single" w:sz="6" w:space="0" w:color="auto"/>
              <w:right w:val="single" w:sz="6" w:space="0" w:color="auto"/>
            </w:tcBorders>
          </w:tcPr>
          <w:p w:rsidR="00947EAB" w:rsidRDefault="00A70594">
            <w:pPr>
              <w:jc w:val="center"/>
              <w:rPr>
                <w:b/>
                <w:bCs/>
              </w:rPr>
            </w:pPr>
            <w:r>
              <w:rPr>
                <w:b/>
                <w:bCs/>
              </w:rPr>
              <w:t>Условия обязательства и сведения о его исполнении</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АО «Российский экспортный центр»</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 xml:space="preserve">Сумма основного долга на момент возникновения обязательства, </w:t>
            </w:r>
            <w:r>
              <w:rPr>
                <w:lang w:val="en-US"/>
              </w:rPr>
              <w:t>RUB</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 xml:space="preserve">1 831 150 160 </w:t>
            </w:r>
            <w:r>
              <w:rPr>
                <w:lang w:val="en-US"/>
              </w:rPr>
              <w:t>RUB</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 xml:space="preserve">Сумма основного долга на дату окончания отчетного квартала, </w:t>
            </w:r>
            <w:r>
              <w:rPr>
                <w:lang w:val="en-US"/>
              </w:rPr>
              <w:t>RUB</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rPr>
                <w:lang w:val="en-US"/>
              </w:rPr>
              <w:t xml:space="preserve">1 831 150 160 RUB </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10 лет (3652 дня)</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6.25</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rPr>
                <w:lang w:val="en-US"/>
              </w:rPr>
              <w:t>1</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 xml:space="preserve"> Нет</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 xml:space="preserve"> 15.08.2027</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 xml:space="preserve"> </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Средства привлечены по договору субординированного депозита</w:t>
            </w:r>
          </w:p>
        </w:tc>
      </w:tr>
    </w:tbl>
    <w:p w:rsidR="00947EAB" w:rsidRDefault="00947EAB">
      <w:pPr>
        <w:pStyle w:val="2"/>
      </w:pPr>
    </w:p>
    <w:tbl>
      <w:tblPr>
        <w:tblW w:w="9252" w:type="dxa"/>
        <w:tblLayout w:type="fixed"/>
        <w:tblCellMar>
          <w:left w:w="72" w:type="dxa"/>
          <w:right w:w="72" w:type="dxa"/>
        </w:tblCellMar>
        <w:tblLook w:val="0000" w:firstRow="0" w:lastRow="0" w:firstColumn="0" w:lastColumn="0" w:noHBand="0" w:noVBand="0"/>
      </w:tblPr>
      <w:tblGrid>
        <w:gridCol w:w="3732"/>
        <w:gridCol w:w="5520"/>
      </w:tblGrid>
      <w:tr w:rsidR="00947EAB">
        <w:tc>
          <w:tcPr>
            <w:tcW w:w="9252" w:type="dxa"/>
            <w:gridSpan w:val="2"/>
            <w:tcBorders>
              <w:top w:val="single" w:sz="6" w:space="0" w:color="auto"/>
              <w:left w:val="single" w:sz="6" w:space="0" w:color="auto"/>
              <w:bottom w:val="single" w:sz="6" w:space="0" w:color="auto"/>
              <w:right w:val="single" w:sz="6" w:space="0" w:color="auto"/>
            </w:tcBorders>
          </w:tcPr>
          <w:p w:rsidR="00947EAB" w:rsidRDefault="00A70594">
            <w:pPr>
              <w:jc w:val="center"/>
              <w:rPr>
                <w:b/>
                <w:bCs/>
              </w:rPr>
            </w:pPr>
            <w:r>
              <w:rPr>
                <w:b/>
                <w:bCs/>
              </w:rPr>
              <w:t>Вид и идентификационные признаки обязательства</w:t>
            </w:r>
          </w:p>
        </w:tc>
      </w:tr>
      <w:tr w:rsidR="00947EAB">
        <w:tc>
          <w:tcPr>
            <w:tcW w:w="9252" w:type="dxa"/>
            <w:gridSpan w:val="2"/>
            <w:tcBorders>
              <w:top w:val="single" w:sz="6" w:space="0" w:color="auto"/>
              <w:left w:val="single" w:sz="6" w:space="0" w:color="auto"/>
              <w:bottom w:val="single" w:sz="6" w:space="0" w:color="auto"/>
              <w:right w:val="single" w:sz="6" w:space="0" w:color="auto"/>
            </w:tcBorders>
          </w:tcPr>
          <w:p w:rsidR="00947EAB" w:rsidRDefault="00A70594">
            <w:pPr>
              <w:jc w:val="center"/>
              <w:rPr>
                <w:b/>
                <w:bCs/>
              </w:rPr>
            </w:pPr>
            <w:r>
              <w:rPr>
                <w:b/>
                <w:bCs/>
                <w:lang w:val="en-US"/>
              </w:rPr>
              <w:t>3</w:t>
            </w:r>
            <w:r>
              <w:rPr>
                <w:b/>
                <w:bCs/>
              </w:rPr>
              <w:t>. Субординированный депозит</w:t>
            </w:r>
          </w:p>
        </w:tc>
      </w:tr>
      <w:tr w:rsidR="00947EAB">
        <w:tc>
          <w:tcPr>
            <w:tcW w:w="9252" w:type="dxa"/>
            <w:gridSpan w:val="2"/>
            <w:tcBorders>
              <w:top w:val="single" w:sz="6" w:space="0" w:color="auto"/>
              <w:left w:val="single" w:sz="6" w:space="0" w:color="auto"/>
              <w:bottom w:val="single" w:sz="6" w:space="0" w:color="auto"/>
              <w:right w:val="single" w:sz="6" w:space="0" w:color="auto"/>
            </w:tcBorders>
          </w:tcPr>
          <w:p w:rsidR="00947EAB" w:rsidRDefault="00A70594">
            <w:pPr>
              <w:jc w:val="center"/>
              <w:rPr>
                <w:b/>
                <w:bCs/>
              </w:rPr>
            </w:pPr>
            <w:r>
              <w:rPr>
                <w:b/>
                <w:bCs/>
              </w:rPr>
              <w:t>Условия обязательства и сведения о его исполнении</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АО "Российское агентство по страхованию экспортных кредитов и инвестиций"</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lastRenderedPageBreak/>
              <w:t xml:space="preserve">Сумма основного долга на момент возникновения обязательства, </w:t>
            </w:r>
            <w:r>
              <w:rPr>
                <w:lang w:val="en-US"/>
              </w:rPr>
              <w:t>RUB</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 xml:space="preserve">2 000 000 000 </w:t>
            </w:r>
            <w:r>
              <w:rPr>
                <w:lang w:val="en-US"/>
              </w:rPr>
              <w:t>RUB</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 xml:space="preserve">Сумма основного долга на дату окончания отчетного квартала, </w:t>
            </w:r>
            <w:r>
              <w:rPr>
                <w:lang w:val="en-US"/>
              </w:rPr>
              <w:t>RUB</w:t>
            </w:r>
          </w:p>
        </w:tc>
        <w:tc>
          <w:tcPr>
            <w:tcW w:w="5520" w:type="dxa"/>
            <w:tcBorders>
              <w:top w:val="single" w:sz="6" w:space="0" w:color="auto"/>
              <w:left w:val="single" w:sz="6" w:space="0" w:color="auto"/>
              <w:bottom w:val="single" w:sz="6" w:space="0" w:color="auto"/>
              <w:right w:val="single" w:sz="6" w:space="0" w:color="auto"/>
            </w:tcBorders>
          </w:tcPr>
          <w:p w:rsidR="00947EAB" w:rsidRDefault="00A70594">
            <w:pPr>
              <w:rPr>
                <w:lang w:val="en-US"/>
              </w:rPr>
            </w:pPr>
            <w:r>
              <w:rPr>
                <w:lang w:val="en-US"/>
              </w:rPr>
              <w:t>2 000 000 000 RUB</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10 лет (3652 дня)</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6.25</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rPr>
                <w:lang w:val="en-US"/>
              </w:rPr>
              <w:t>1</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 xml:space="preserve"> Нет</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 xml:space="preserve"> 01.</w:t>
            </w:r>
            <w:r>
              <w:rPr>
                <w:lang w:val="en-US"/>
              </w:rPr>
              <w:t>1</w:t>
            </w:r>
            <w:r>
              <w:t>2.2027</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 xml:space="preserve"> </w:t>
            </w:r>
          </w:p>
        </w:tc>
      </w:tr>
      <w:tr w:rsidR="00947EAB">
        <w:tc>
          <w:tcPr>
            <w:tcW w:w="3732" w:type="dxa"/>
            <w:tcBorders>
              <w:top w:val="single" w:sz="6" w:space="0" w:color="auto"/>
              <w:left w:val="single" w:sz="6" w:space="0" w:color="auto"/>
              <w:bottom w:val="single" w:sz="6" w:space="0" w:color="auto"/>
              <w:right w:val="single" w:sz="6" w:space="0" w:color="auto"/>
            </w:tcBorders>
          </w:tcPr>
          <w:p w:rsidR="00947EAB" w:rsidRDefault="00A70594">
            <w: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947EAB" w:rsidRDefault="00A70594">
            <w:r>
              <w:t>Средства привлечены по договору субординированного депозита</w:t>
            </w:r>
          </w:p>
        </w:tc>
      </w:tr>
    </w:tbl>
    <w:p w:rsidR="00947EAB" w:rsidRDefault="00A70594">
      <w:pPr>
        <w:pStyle w:val="2"/>
      </w:pPr>
      <w:bookmarkStart w:id="27" w:name="_Toc514153924"/>
      <w:r>
        <w:t>2.3.3. Обязательства эмитента из предоставленного им обеспечения</w:t>
      </w:r>
      <w:bookmarkEnd w:id="27"/>
    </w:p>
    <w:p w:rsidR="00947EAB" w:rsidRDefault="00A70594">
      <w:pPr>
        <w:pStyle w:val="SubHeading"/>
      </w:pPr>
      <w:r>
        <w:t>На 01.01.2018 г.</w:t>
      </w:r>
    </w:p>
    <w:p w:rsidR="00947EAB" w:rsidRDefault="00A70594">
      <w:r>
        <w:t>Единица измерения:</w:t>
      </w:r>
      <w:r>
        <w:rPr>
          <w:rStyle w:val="Subst"/>
          <w:bCs/>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572"/>
        <w:gridCol w:w="3680"/>
      </w:tblGrid>
      <w:tr w:rsidR="00947EAB">
        <w:tc>
          <w:tcPr>
            <w:tcW w:w="5572" w:type="dxa"/>
            <w:tcBorders>
              <w:top w:val="double" w:sz="6" w:space="0" w:color="auto"/>
              <w:left w:val="double" w:sz="6" w:space="0" w:color="auto"/>
              <w:bottom w:val="single" w:sz="6" w:space="0" w:color="auto"/>
              <w:right w:val="single" w:sz="6" w:space="0" w:color="auto"/>
            </w:tcBorders>
          </w:tcPr>
          <w:p w:rsidR="00947EAB" w:rsidRDefault="00A70594">
            <w:pPr>
              <w:jc w:val="center"/>
            </w:pPr>
            <w: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947EAB" w:rsidRDefault="00A70594">
            <w:pPr>
              <w:jc w:val="center"/>
            </w:pPr>
            <w:r>
              <w:t>На 01.01.2018 г.</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r>
              <w:t>Общий 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w:t>
            </w:r>
          </w:p>
        </w:tc>
        <w:tc>
          <w:tcPr>
            <w:tcW w:w="3680" w:type="dxa"/>
            <w:tcBorders>
              <w:top w:val="single" w:sz="6" w:space="0" w:color="auto"/>
              <w:left w:val="single" w:sz="6" w:space="0" w:color="auto"/>
              <w:bottom w:val="single" w:sz="6" w:space="0" w:color="auto"/>
              <w:right w:val="double" w:sz="6" w:space="0" w:color="auto"/>
            </w:tcBorders>
          </w:tcPr>
          <w:p w:rsidR="00947EAB" w:rsidRDefault="00A70594">
            <w:r>
              <w:t>15 926 265</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r>
              <w:t xml:space="preserve">   в том числе по обязательствам третьих лиц</w:t>
            </w:r>
          </w:p>
        </w:tc>
        <w:tc>
          <w:tcPr>
            <w:tcW w:w="3680" w:type="dxa"/>
            <w:tcBorders>
              <w:top w:val="single" w:sz="6" w:space="0" w:color="auto"/>
              <w:left w:val="single" w:sz="6" w:space="0" w:color="auto"/>
              <w:bottom w:val="single" w:sz="6" w:space="0" w:color="auto"/>
              <w:right w:val="double" w:sz="6" w:space="0" w:color="auto"/>
            </w:tcBorders>
          </w:tcPr>
          <w:p w:rsidR="00947EAB" w:rsidRDefault="00A70594">
            <w:r>
              <w:t>1 554 062</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r>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залога</w:t>
            </w:r>
          </w:p>
        </w:tc>
        <w:tc>
          <w:tcPr>
            <w:tcW w:w="3680" w:type="dxa"/>
            <w:tcBorders>
              <w:top w:val="single" w:sz="6" w:space="0" w:color="auto"/>
              <w:left w:val="single" w:sz="6" w:space="0" w:color="auto"/>
              <w:bottom w:val="single" w:sz="6" w:space="0" w:color="auto"/>
              <w:right w:val="double" w:sz="6" w:space="0" w:color="auto"/>
            </w:tcBorders>
          </w:tcPr>
          <w:p w:rsidR="00947EAB" w:rsidRDefault="00A70594">
            <w:r>
              <w:rPr>
                <w:lang w:val="en-US"/>
              </w:rPr>
              <w:t>14 372 203</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r>
              <w:t xml:space="preserve">   в том числе по обязательствам третьих лиц</w:t>
            </w:r>
          </w:p>
        </w:tc>
        <w:tc>
          <w:tcPr>
            <w:tcW w:w="3680" w:type="dxa"/>
            <w:tcBorders>
              <w:top w:val="single" w:sz="6" w:space="0" w:color="auto"/>
              <w:left w:val="single" w:sz="6" w:space="0" w:color="auto"/>
              <w:bottom w:val="single" w:sz="6" w:space="0" w:color="auto"/>
              <w:right w:val="double" w:sz="6" w:space="0" w:color="auto"/>
            </w:tcBorders>
          </w:tcPr>
          <w:p w:rsidR="00947EAB" w:rsidRDefault="00947EAB"/>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r>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поручительства</w:t>
            </w:r>
          </w:p>
        </w:tc>
        <w:tc>
          <w:tcPr>
            <w:tcW w:w="3680" w:type="dxa"/>
            <w:tcBorders>
              <w:top w:val="single" w:sz="6" w:space="0" w:color="auto"/>
              <w:left w:val="single" w:sz="6" w:space="0" w:color="auto"/>
              <w:bottom w:val="single" w:sz="6" w:space="0" w:color="auto"/>
              <w:right w:val="double" w:sz="6" w:space="0" w:color="auto"/>
            </w:tcBorders>
          </w:tcPr>
          <w:p w:rsidR="00947EAB" w:rsidRDefault="00A70594">
            <w:r>
              <w:t>1 554 062</w:t>
            </w:r>
          </w:p>
        </w:tc>
      </w:tr>
      <w:tr w:rsidR="00947EAB">
        <w:tc>
          <w:tcPr>
            <w:tcW w:w="5572" w:type="dxa"/>
            <w:tcBorders>
              <w:top w:val="single" w:sz="6" w:space="0" w:color="auto"/>
              <w:left w:val="double" w:sz="6" w:space="0" w:color="auto"/>
              <w:bottom w:val="double" w:sz="6" w:space="0" w:color="auto"/>
              <w:right w:val="single" w:sz="6" w:space="0" w:color="auto"/>
            </w:tcBorders>
          </w:tcPr>
          <w:p w:rsidR="00947EAB" w:rsidRDefault="00A70594">
            <w:r>
              <w:t xml:space="preserve">   в том числе по обязательствам третьих лиц</w:t>
            </w:r>
          </w:p>
        </w:tc>
        <w:tc>
          <w:tcPr>
            <w:tcW w:w="3680" w:type="dxa"/>
            <w:tcBorders>
              <w:top w:val="single" w:sz="6" w:space="0" w:color="auto"/>
              <w:left w:val="single" w:sz="6" w:space="0" w:color="auto"/>
              <w:bottom w:val="double" w:sz="6" w:space="0" w:color="auto"/>
              <w:right w:val="double" w:sz="6" w:space="0" w:color="auto"/>
            </w:tcBorders>
          </w:tcPr>
          <w:p w:rsidR="00947EAB" w:rsidRDefault="00A70594">
            <w:r>
              <w:t>1 554 062</w:t>
            </w:r>
          </w:p>
        </w:tc>
      </w:tr>
    </w:tbl>
    <w:p w:rsidR="00947EAB" w:rsidRDefault="00A70594">
      <w:pPr>
        <w:pStyle w:val="SubHeading"/>
      </w:pPr>
      <w:r>
        <w:t>На 01.0</w:t>
      </w:r>
      <w:r w:rsidR="0020280E">
        <w:t>7</w:t>
      </w:r>
      <w:r>
        <w:t>.2018 г.</w:t>
      </w:r>
    </w:p>
    <w:p w:rsidR="00947EAB" w:rsidRDefault="00A70594">
      <w:r>
        <w:t>Единица измерения:</w:t>
      </w:r>
      <w:r>
        <w:rPr>
          <w:rStyle w:val="Subst"/>
          <w:bCs/>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572"/>
        <w:gridCol w:w="3680"/>
      </w:tblGrid>
      <w:tr w:rsidR="00947EAB">
        <w:tc>
          <w:tcPr>
            <w:tcW w:w="5572" w:type="dxa"/>
            <w:tcBorders>
              <w:top w:val="double" w:sz="6" w:space="0" w:color="auto"/>
              <w:left w:val="double" w:sz="6" w:space="0" w:color="auto"/>
              <w:bottom w:val="single" w:sz="6" w:space="0" w:color="auto"/>
              <w:right w:val="single" w:sz="6" w:space="0" w:color="auto"/>
            </w:tcBorders>
          </w:tcPr>
          <w:p w:rsidR="00947EAB" w:rsidRDefault="00A70594">
            <w:pPr>
              <w:jc w:val="center"/>
            </w:pPr>
            <w: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947EAB" w:rsidRDefault="00A70594">
            <w:pPr>
              <w:jc w:val="center"/>
            </w:pPr>
            <w:r>
              <w:t>На 01.0</w:t>
            </w:r>
            <w:r w:rsidR="007C4FCB">
              <w:t>7</w:t>
            </w:r>
            <w:r>
              <w:t>.2018 г.</w:t>
            </w:r>
          </w:p>
        </w:tc>
      </w:tr>
      <w:tr w:rsidR="007C4FCB">
        <w:tc>
          <w:tcPr>
            <w:tcW w:w="5572" w:type="dxa"/>
            <w:tcBorders>
              <w:top w:val="single" w:sz="6" w:space="0" w:color="auto"/>
              <w:left w:val="double" w:sz="6" w:space="0" w:color="auto"/>
              <w:bottom w:val="single" w:sz="6" w:space="0" w:color="auto"/>
              <w:right w:val="single" w:sz="6" w:space="0" w:color="auto"/>
            </w:tcBorders>
          </w:tcPr>
          <w:p w:rsidR="007C4FCB" w:rsidRDefault="007C4FCB">
            <w:r>
              <w:t>Общий 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w:t>
            </w:r>
          </w:p>
        </w:tc>
        <w:tc>
          <w:tcPr>
            <w:tcW w:w="3680" w:type="dxa"/>
            <w:tcBorders>
              <w:top w:val="single" w:sz="6" w:space="0" w:color="auto"/>
              <w:left w:val="single" w:sz="6" w:space="0" w:color="auto"/>
              <w:bottom w:val="single" w:sz="6" w:space="0" w:color="auto"/>
              <w:right w:val="double" w:sz="6" w:space="0" w:color="auto"/>
            </w:tcBorders>
          </w:tcPr>
          <w:p w:rsidR="007C4FCB" w:rsidRDefault="007C4FCB">
            <w:r w:rsidRPr="00EE7995">
              <w:rPr>
                <w:color w:val="000000" w:themeColor="text1"/>
              </w:rPr>
              <w:t>21 042 599</w:t>
            </w:r>
          </w:p>
        </w:tc>
      </w:tr>
      <w:tr w:rsidR="007C4FCB">
        <w:tc>
          <w:tcPr>
            <w:tcW w:w="5572" w:type="dxa"/>
            <w:tcBorders>
              <w:top w:val="single" w:sz="6" w:space="0" w:color="auto"/>
              <w:left w:val="double" w:sz="6" w:space="0" w:color="auto"/>
              <w:bottom w:val="single" w:sz="6" w:space="0" w:color="auto"/>
              <w:right w:val="single" w:sz="6" w:space="0" w:color="auto"/>
            </w:tcBorders>
          </w:tcPr>
          <w:p w:rsidR="007C4FCB" w:rsidRDefault="007C4FCB">
            <w:r>
              <w:t xml:space="preserve">   в том числе по обязательствам третьих лиц</w:t>
            </w:r>
          </w:p>
        </w:tc>
        <w:tc>
          <w:tcPr>
            <w:tcW w:w="3680" w:type="dxa"/>
            <w:tcBorders>
              <w:top w:val="single" w:sz="6" w:space="0" w:color="auto"/>
              <w:left w:val="single" w:sz="6" w:space="0" w:color="auto"/>
              <w:bottom w:val="single" w:sz="6" w:space="0" w:color="auto"/>
              <w:right w:val="double" w:sz="6" w:space="0" w:color="auto"/>
            </w:tcBorders>
          </w:tcPr>
          <w:p w:rsidR="007C4FCB" w:rsidRDefault="007C4FCB">
            <w:r w:rsidRPr="00EE7995">
              <w:rPr>
                <w:color w:val="000000" w:themeColor="text1"/>
              </w:rPr>
              <w:t>3 116 744</w:t>
            </w:r>
          </w:p>
        </w:tc>
      </w:tr>
      <w:tr w:rsidR="007C4FCB">
        <w:tc>
          <w:tcPr>
            <w:tcW w:w="5572" w:type="dxa"/>
            <w:tcBorders>
              <w:top w:val="single" w:sz="6" w:space="0" w:color="auto"/>
              <w:left w:val="double" w:sz="6" w:space="0" w:color="auto"/>
              <w:bottom w:val="single" w:sz="6" w:space="0" w:color="auto"/>
              <w:right w:val="single" w:sz="6" w:space="0" w:color="auto"/>
            </w:tcBorders>
          </w:tcPr>
          <w:p w:rsidR="007C4FCB" w:rsidRDefault="007C4FCB">
            <w:r>
              <w:lastRenderedPageBreak/>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залога</w:t>
            </w:r>
          </w:p>
        </w:tc>
        <w:tc>
          <w:tcPr>
            <w:tcW w:w="3680" w:type="dxa"/>
            <w:tcBorders>
              <w:top w:val="single" w:sz="6" w:space="0" w:color="auto"/>
              <w:left w:val="single" w:sz="6" w:space="0" w:color="auto"/>
              <w:bottom w:val="single" w:sz="6" w:space="0" w:color="auto"/>
              <w:right w:val="double" w:sz="6" w:space="0" w:color="auto"/>
            </w:tcBorders>
          </w:tcPr>
          <w:p w:rsidR="007C4FCB" w:rsidRPr="00EE7995" w:rsidRDefault="007C4FCB" w:rsidP="00086641">
            <w:pPr>
              <w:spacing w:line="276" w:lineRule="auto"/>
              <w:rPr>
                <w:color w:val="000000" w:themeColor="text1"/>
              </w:rPr>
            </w:pPr>
            <w:r w:rsidRPr="00EE7995">
              <w:rPr>
                <w:color w:val="000000" w:themeColor="text1"/>
              </w:rPr>
              <w:t>17 925 855</w:t>
            </w:r>
          </w:p>
          <w:p w:rsidR="007C4FCB" w:rsidRDefault="007C4FCB"/>
        </w:tc>
      </w:tr>
      <w:tr w:rsidR="007C4FCB">
        <w:tc>
          <w:tcPr>
            <w:tcW w:w="5572" w:type="dxa"/>
            <w:tcBorders>
              <w:top w:val="single" w:sz="6" w:space="0" w:color="auto"/>
              <w:left w:val="double" w:sz="6" w:space="0" w:color="auto"/>
              <w:bottom w:val="single" w:sz="6" w:space="0" w:color="auto"/>
              <w:right w:val="single" w:sz="6" w:space="0" w:color="auto"/>
            </w:tcBorders>
          </w:tcPr>
          <w:p w:rsidR="007C4FCB" w:rsidRDefault="007C4FCB">
            <w:r>
              <w:t xml:space="preserve">   в том числе по обязательствам третьих лиц</w:t>
            </w:r>
          </w:p>
        </w:tc>
        <w:tc>
          <w:tcPr>
            <w:tcW w:w="3680" w:type="dxa"/>
            <w:tcBorders>
              <w:top w:val="single" w:sz="6" w:space="0" w:color="auto"/>
              <w:left w:val="single" w:sz="6" w:space="0" w:color="auto"/>
              <w:bottom w:val="single" w:sz="6" w:space="0" w:color="auto"/>
              <w:right w:val="double" w:sz="6" w:space="0" w:color="auto"/>
            </w:tcBorders>
          </w:tcPr>
          <w:p w:rsidR="007C4FCB" w:rsidRDefault="007C4FCB"/>
        </w:tc>
      </w:tr>
      <w:tr w:rsidR="007C4FCB">
        <w:tc>
          <w:tcPr>
            <w:tcW w:w="5572" w:type="dxa"/>
            <w:tcBorders>
              <w:top w:val="single" w:sz="6" w:space="0" w:color="auto"/>
              <w:left w:val="double" w:sz="6" w:space="0" w:color="auto"/>
              <w:bottom w:val="single" w:sz="6" w:space="0" w:color="auto"/>
              <w:right w:val="single" w:sz="6" w:space="0" w:color="auto"/>
            </w:tcBorders>
          </w:tcPr>
          <w:p w:rsidR="007C4FCB" w:rsidRDefault="007C4FCB">
            <w:r>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поручительства</w:t>
            </w:r>
          </w:p>
        </w:tc>
        <w:tc>
          <w:tcPr>
            <w:tcW w:w="3680" w:type="dxa"/>
            <w:tcBorders>
              <w:top w:val="single" w:sz="6" w:space="0" w:color="auto"/>
              <w:left w:val="single" w:sz="6" w:space="0" w:color="auto"/>
              <w:bottom w:val="single" w:sz="6" w:space="0" w:color="auto"/>
              <w:right w:val="double" w:sz="6" w:space="0" w:color="auto"/>
            </w:tcBorders>
          </w:tcPr>
          <w:p w:rsidR="007C4FCB" w:rsidRDefault="007C4FCB">
            <w:r w:rsidRPr="00EE7995">
              <w:rPr>
                <w:color w:val="000000" w:themeColor="text1"/>
              </w:rPr>
              <w:t>3 116 744</w:t>
            </w:r>
          </w:p>
        </w:tc>
      </w:tr>
      <w:tr w:rsidR="007C4FCB">
        <w:tc>
          <w:tcPr>
            <w:tcW w:w="5572" w:type="dxa"/>
            <w:tcBorders>
              <w:top w:val="single" w:sz="6" w:space="0" w:color="auto"/>
              <w:left w:val="double" w:sz="6" w:space="0" w:color="auto"/>
              <w:bottom w:val="double" w:sz="6" w:space="0" w:color="auto"/>
              <w:right w:val="single" w:sz="6" w:space="0" w:color="auto"/>
            </w:tcBorders>
          </w:tcPr>
          <w:p w:rsidR="007C4FCB" w:rsidRDefault="007C4FCB">
            <w:r>
              <w:t xml:space="preserve">   в том числе по обязательствам третьих лиц</w:t>
            </w:r>
          </w:p>
        </w:tc>
        <w:tc>
          <w:tcPr>
            <w:tcW w:w="3680" w:type="dxa"/>
            <w:tcBorders>
              <w:top w:val="single" w:sz="6" w:space="0" w:color="auto"/>
              <w:left w:val="single" w:sz="6" w:space="0" w:color="auto"/>
              <w:bottom w:val="double" w:sz="6" w:space="0" w:color="auto"/>
              <w:right w:val="double" w:sz="6" w:space="0" w:color="auto"/>
            </w:tcBorders>
          </w:tcPr>
          <w:p w:rsidR="007C4FCB" w:rsidRDefault="007C4FCB">
            <w:r w:rsidRPr="00EE7995">
              <w:rPr>
                <w:color w:val="000000" w:themeColor="text1"/>
              </w:rPr>
              <w:t>3 116 744</w:t>
            </w:r>
          </w:p>
        </w:tc>
      </w:tr>
    </w:tbl>
    <w:p w:rsidR="00947EAB" w:rsidRDefault="00A70594">
      <w:pPr>
        <w:pStyle w:val="SubHeading"/>
        <w:jc w:val="both"/>
      </w:pPr>
      <w:r>
        <w:t>Обязательства эмитента из обеспечения третьим лицам, в том числе в форме залога или поручительства, составляющие пять или более процентов балансовой стоимости активов эмитента на дату окончания соответствующего отчетного периода</w:t>
      </w:r>
    </w:p>
    <w:p w:rsidR="00947EAB" w:rsidRDefault="00A70594">
      <w:pPr>
        <w:ind w:left="600"/>
      </w:pPr>
      <w:r>
        <w:rPr>
          <w:rStyle w:val="Subst"/>
          <w:bCs/>
          <w:iCs/>
        </w:rPr>
        <w:t>Указанные обязательства в данном отчетном периоде не возникали</w:t>
      </w:r>
    </w:p>
    <w:p w:rsidR="00947EAB" w:rsidRDefault="00A70594">
      <w:pPr>
        <w:pStyle w:val="2"/>
      </w:pPr>
      <w:bookmarkStart w:id="28" w:name="_Toc514153925"/>
      <w:r>
        <w:t>2.3.4. Прочие обязательства эмитента</w:t>
      </w:r>
      <w:bookmarkEnd w:id="28"/>
    </w:p>
    <w:p w:rsidR="00947EAB" w:rsidRDefault="00A70594">
      <w:pPr>
        <w:ind w:left="200"/>
        <w:jc w:val="both"/>
        <w:rPr>
          <w:b/>
          <w:i/>
        </w:rPr>
      </w:pPr>
      <w:r>
        <w:rPr>
          <w:rStyle w:val="Subst"/>
          <w:bCs/>
          <w:iCs/>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имеется.</w:t>
      </w:r>
    </w:p>
    <w:p w:rsidR="00947EAB" w:rsidRDefault="00A70594">
      <w:pPr>
        <w:pStyle w:val="2"/>
      </w:pPr>
      <w:bookmarkStart w:id="29" w:name="_Toc490214317"/>
      <w:bookmarkStart w:id="30" w:name="_Toc514153926"/>
      <w:r>
        <w:t>2.4. Риски, связанные с приобретением размещаемых (размещенных) ценных бумаг</w:t>
      </w:r>
      <w:bookmarkEnd w:id="25"/>
      <w:bookmarkEnd w:id="29"/>
      <w:bookmarkEnd w:id="30"/>
    </w:p>
    <w:p w:rsidR="00A45D93" w:rsidRPr="00DA33BF" w:rsidRDefault="00A45D93" w:rsidP="00A45D93">
      <w:pPr>
        <w:ind w:left="200"/>
        <w:jc w:val="both"/>
      </w:pPr>
      <w:r w:rsidRPr="00DA33BF">
        <w:t>Изменений в составе информации настоящего пункта в отчетном квартале не было</w:t>
      </w:r>
      <w:r>
        <w:t>.</w:t>
      </w:r>
    </w:p>
    <w:p w:rsidR="00A45D93" w:rsidRPr="00A45D93" w:rsidRDefault="00A45D93" w:rsidP="00A45D93"/>
    <w:p w:rsidR="00947EAB" w:rsidRDefault="00A70594">
      <w:pPr>
        <w:pStyle w:val="1"/>
      </w:pPr>
      <w:bookmarkStart w:id="31" w:name="_Toc481763106"/>
      <w:bookmarkStart w:id="32" w:name="_Toc514153934"/>
      <w:r>
        <w:t>Раздел III. Подробная информация об эмитенте</w:t>
      </w:r>
      <w:bookmarkEnd w:id="31"/>
      <w:bookmarkEnd w:id="32"/>
    </w:p>
    <w:p w:rsidR="00947EAB" w:rsidRDefault="00A70594">
      <w:pPr>
        <w:pStyle w:val="2"/>
      </w:pPr>
      <w:bookmarkStart w:id="33" w:name="_Toc481763107"/>
      <w:bookmarkStart w:id="34" w:name="_Toc514153935"/>
      <w:r>
        <w:t>3.1. История создания и развитие эмитента</w:t>
      </w:r>
      <w:bookmarkEnd w:id="33"/>
      <w:bookmarkEnd w:id="34"/>
    </w:p>
    <w:p w:rsidR="00947EAB" w:rsidRDefault="00A70594">
      <w:pPr>
        <w:pStyle w:val="2"/>
      </w:pPr>
      <w:bookmarkStart w:id="35" w:name="_Toc481763108"/>
      <w:bookmarkStart w:id="36" w:name="_Toc514153936"/>
      <w:r>
        <w:t>3.1.1. Данные о фирменном наименовании (наименовании) эмитента</w:t>
      </w:r>
      <w:bookmarkEnd w:id="35"/>
      <w:bookmarkEnd w:id="36"/>
    </w:p>
    <w:p w:rsidR="00947EAB" w:rsidRDefault="00A70594">
      <w:pPr>
        <w:ind w:left="200"/>
      </w:pPr>
      <w:r>
        <w:t>Полное фирменное наименование эмитента:</w:t>
      </w:r>
      <w:r>
        <w:rPr>
          <w:rStyle w:val="Subst"/>
          <w:bCs/>
          <w:iCs/>
        </w:rPr>
        <w:t xml:space="preserve"> Государственный специализированный Российский экспортно-импортный банк (акционерное общество)</w:t>
      </w:r>
    </w:p>
    <w:p w:rsidR="00947EAB" w:rsidRDefault="00A70594">
      <w:pPr>
        <w:ind w:left="200"/>
      </w:pPr>
      <w:r>
        <w:t>Дата введения действующего полного фирменного наименования:</w:t>
      </w:r>
      <w:r>
        <w:rPr>
          <w:rStyle w:val="Subst"/>
          <w:bCs/>
          <w:iCs/>
        </w:rPr>
        <w:t xml:space="preserve"> 27.01.2015</w:t>
      </w:r>
    </w:p>
    <w:p w:rsidR="00947EAB" w:rsidRDefault="00A70594">
      <w:pPr>
        <w:ind w:left="200"/>
      </w:pPr>
      <w:r>
        <w:t>Сокращенное фирменное наименование эмитента:</w:t>
      </w:r>
      <w:r>
        <w:rPr>
          <w:rStyle w:val="Subst"/>
          <w:bCs/>
          <w:iCs/>
        </w:rPr>
        <w:t xml:space="preserve"> АО РОСЭКСИМБАНК</w:t>
      </w:r>
    </w:p>
    <w:p w:rsidR="00947EAB" w:rsidRDefault="00A70594">
      <w:pPr>
        <w:ind w:left="200"/>
      </w:pPr>
      <w:r>
        <w:t>Дата введения действующего сокращенного фирменного наименования:</w:t>
      </w:r>
      <w:r>
        <w:rPr>
          <w:rStyle w:val="Subst"/>
          <w:bCs/>
          <w:iCs/>
        </w:rPr>
        <w:t xml:space="preserve"> 27.01.2015</w:t>
      </w:r>
    </w:p>
    <w:p w:rsidR="00947EAB" w:rsidRDefault="00947EAB">
      <w:pPr>
        <w:ind w:left="200"/>
      </w:pPr>
    </w:p>
    <w:p w:rsidR="00947EAB" w:rsidRDefault="00A70594">
      <w:pPr>
        <w:ind w:left="200"/>
        <w:jc w:val="both"/>
      </w:pPr>
      <w:r>
        <w:rPr>
          <w:rStyle w:val="Subst"/>
          <w:bCs/>
          <w:iCs/>
        </w:rPr>
        <w:t>Фирменное наименование эмитента (наименование для некоммерческой организации) зарегистрировано как товарный знак или знак обслуживания</w:t>
      </w:r>
    </w:p>
    <w:p w:rsidR="00947EAB" w:rsidRDefault="00A70594">
      <w:pPr>
        <w:ind w:left="200"/>
        <w:jc w:val="both"/>
      </w:pPr>
      <w:r>
        <w:t xml:space="preserve">Сведения о регистрации указанных товарных знаков: </w:t>
      </w:r>
      <w:r>
        <w:rPr>
          <w:rStyle w:val="Subst"/>
          <w:bCs/>
          <w:iCs/>
        </w:rPr>
        <w:t>У Эмитента зарегистрированы следующие товарные знаки (знаки обслуживания):</w:t>
      </w:r>
      <w:r>
        <w:rPr>
          <w:rStyle w:val="Subst"/>
          <w:bCs/>
          <w:iCs/>
        </w:rPr>
        <w:br/>
        <w:t>-  Свидетельство на товарный знак (знак обслуживания) № 330854, выданное Федеральной службой по интеллектуальной собственности, патентам и товарным знакам, дата приоритета 29.03.2006 г.; дата регистрации в Государственном реестре товарных знаков и знаков обслуживания – 03.08.2007; выдано сроком до 29.03.2026 г.;</w:t>
      </w:r>
      <w:r>
        <w:rPr>
          <w:rStyle w:val="Subst"/>
          <w:bCs/>
          <w:iCs/>
        </w:rPr>
        <w:br/>
        <w:t>- Свидетельство на товарный знак (знак обслуживания) № 342030, выданное Федеральной службой по интеллектуальной собственности, патентам и товарным знакам,  дата приоритета 29.03.2006 г.; дата регистрации в Государственном реестре товарных знаков и знаков обслуживания – 24.01.2008; выдано сроком до 29.03.2026 г.;</w:t>
      </w:r>
      <w:r>
        <w:rPr>
          <w:rStyle w:val="Subst"/>
          <w:bCs/>
          <w:iCs/>
        </w:rPr>
        <w:br/>
        <w:t>- Свидетельство на товарный знак (знак обслуживания) № 290621, выданное Федеральной службой по интеллектуальной собственности, патентам и товарным знакам,  дата приоритета 03.12.2004 г.; дата регистрации в Государственном реестре товарных знаков и знаков обслуживания – 15.06.2005; выдано сроком до 03.12. 2024 г.</w:t>
      </w:r>
      <w:r>
        <w:rPr>
          <w:rStyle w:val="Subst"/>
          <w:bCs/>
          <w:iCs/>
        </w:rPr>
        <w:br/>
        <w:t>Эмитент активно использует свой товарный знак в своей деятельности.</w:t>
      </w:r>
    </w:p>
    <w:p w:rsidR="00947EAB" w:rsidRDefault="00A70594">
      <w:pPr>
        <w:pStyle w:val="SubHeading"/>
        <w:ind w:left="200"/>
      </w:pPr>
      <w:r>
        <w:t>Все предшествующие наименования эмитента в течение времени его существования</w:t>
      </w:r>
    </w:p>
    <w:p w:rsidR="00947EAB" w:rsidRDefault="00A70594">
      <w:pPr>
        <w:ind w:left="400"/>
      </w:pPr>
      <w:r>
        <w:t>Полное фирменное наименование:</w:t>
      </w:r>
      <w:r>
        <w:rPr>
          <w:rStyle w:val="Subst"/>
          <w:bCs/>
          <w:iCs/>
        </w:rPr>
        <w:t xml:space="preserve"> Государственный специализированный Российский экспортно-импортный банк (закрытое акционерное общество)</w:t>
      </w:r>
    </w:p>
    <w:p w:rsidR="00947EAB" w:rsidRDefault="00A70594">
      <w:pPr>
        <w:ind w:left="400"/>
      </w:pPr>
      <w:r>
        <w:lastRenderedPageBreak/>
        <w:t>Сокращенное фирменное наименование:</w:t>
      </w:r>
      <w:r>
        <w:rPr>
          <w:rStyle w:val="Subst"/>
          <w:bCs/>
          <w:iCs/>
        </w:rPr>
        <w:t xml:space="preserve"> ЗАО РОСЭКСИМБАНК</w:t>
      </w:r>
    </w:p>
    <w:p w:rsidR="00947EAB" w:rsidRDefault="00A70594">
      <w:pPr>
        <w:ind w:left="400"/>
      </w:pPr>
      <w:r>
        <w:t>Дата введения наименования:</w:t>
      </w:r>
      <w:r>
        <w:rPr>
          <w:rStyle w:val="Subst"/>
          <w:bCs/>
          <w:iCs/>
        </w:rPr>
        <w:t xml:space="preserve"> 29.08.2002</w:t>
      </w:r>
    </w:p>
    <w:p w:rsidR="00947EAB" w:rsidRDefault="00A70594">
      <w:pPr>
        <w:ind w:left="400"/>
      </w:pPr>
      <w:r>
        <w:t xml:space="preserve">Основание введения наименования: </w:t>
      </w:r>
      <w:r>
        <w:rPr>
          <w:rStyle w:val="Subst"/>
          <w:bCs/>
          <w:iCs/>
        </w:rPr>
        <w:t>Решение общего собрания акционеров (№ 1 от 20.06.2002г.)</w:t>
      </w:r>
    </w:p>
    <w:p w:rsidR="00947EAB" w:rsidRDefault="00947EAB">
      <w:pPr>
        <w:ind w:left="400"/>
      </w:pPr>
    </w:p>
    <w:p w:rsidR="00947EAB" w:rsidRDefault="00A70594">
      <w:pPr>
        <w:ind w:left="400"/>
      </w:pPr>
      <w:r>
        <w:t>Полное фирменное наименование:</w:t>
      </w:r>
      <w:r>
        <w:rPr>
          <w:rStyle w:val="Subst"/>
          <w:bCs/>
          <w:iCs/>
        </w:rPr>
        <w:t xml:space="preserve"> Государственный специализированный Российский экспортно-импортный банк (закрытое акционерное общество)</w:t>
      </w:r>
    </w:p>
    <w:p w:rsidR="00947EAB" w:rsidRDefault="00A70594">
      <w:pPr>
        <w:ind w:left="400"/>
      </w:pPr>
      <w:r>
        <w:t>Сокращенное фирменное наименование:</w:t>
      </w:r>
      <w:r>
        <w:rPr>
          <w:rStyle w:val="Subst"/>
          <w:bCs/>
          <w:iCs/>
        </w:rPr>
        <w:t xml:space="preserve"> РОСЭКСИМБАНК</w:t>
      </w:r>
    </w:p>
    <w:p w:rsidR="00947EAB" w:rsidRDefault="00A70594">
      <w:pPr>
        <w:ind w:left="400"/>
      </w:pPr>
      <w:r>
        <w:t>Дата введения наименования:</w:t>
      </w:r>
      <w:r>
        <w:rPr>
          <w:rStyle w:val="Subst"/>
          <w:bCs/>
          <w:iCs/>
        </w:rPr>
        <w:t xml:space="preserve"> 02.12.1996</w:t>
      </w:r>
    </w:p>
    <w:p w:rsidR="00947EAB" w:rsidRDefault="00A70594">
      <w:pPr>
        <w:ind w:left="400"/>
      </w:pPr>
      <w:r>
        <w:t xml:space="preserve">Основание введения наименования: </w:t>
      </w:r>
      <w:r>
        <w:rPr>
          <w:rStyle w:val="Subst"/>
          <w:bCs/>
          <w:iCs/>
        </w:rPr>
        <w:t>Решение общего собрания акционеров (№ 2 от 18.06.1996г.)</w:t>
      </w:r>
    </w:p>
    <w:p w:rsidR="00947EAB" w:rsidRDefault="00947EAB">
      <w:pPr>
        <w:ind w:left="400"/>
      </w:pPr>
    </w:p>
    <w:p w:rsidR="00947EAB" w:rsidRDefault="00A70594">
      <w:pPr>
        <w:ind w:left="400"/>
      </w:pPr>
      <w:r>
        <w:t>Полное фирменное наименование:</w:t>
      </w:r>
      <w:r>
        <w:rPr>
          <w:rStyle w:val="Subst"/>
          <w:bCs/>
          <w:iCs/>
        </w:rPr>
        <w:t xml:space="preserve"> Государственный специализированный Российский экспортно-импортный банк (акционерное общество закрытого типа)</w:t>
      </w:r>
    </w:p>
    <w:p w:rsidR="00947EAB" w:rsidRDefault="00A70594">
      <w:pPr>
        <w:ind w:left="400"/>
      </w:pPr>
      <w:r>
        <w:t>Сокращенное фирменное наименование:</w:t>
      </w:r>
      <w:r>
        <w:rPr>
          <w:rStyle w:val="Subst"/>
          <w:bCs/>
          <w:iCs/>
        </w:rPr>
        <w:t xml:space="preserve"> РОСЭКСИМБАНК</w:t>
      </w:r>
    </w:p>
    <w:p w:rsidR="00947EAB" w:rsidRDefault="00A70594">
      <w:pPr>
        <w:ind w:left="400"/>
      </w:pPr>
      <w:r>
        <w:t>Дата введения наименования:</w:t>
      </w:r>
      <w:r>
        <w:rPr>
          <w:rStyle w:val="Subst"/>
          <w:bCs/>
          <w:iCs/>
        </w:rPr>
        <w:t xml:space="preserve"> 18.04.1994</w:t>
      </w:r>
    </w:p>
    <w:p w:rsidR="00947EAB" w:rsidRDefault="00A70594">
      <w:pPr>
        <w:ind w:left="400"/>
      </w:pPr>
      <w:r>
        <w:t xml:space="preserve">Основание введения наименования: </w:t>
      </w:r>
      <w:r>
        <w:rPr>
          <w:rStyle w:val="Subst"/>
          <w:bCs/>
          <w:iCs/>
        </w:rPr>
        <w:t>Решение учредительного собрания (№ 1 от 4.02.1994)</w:t>
      </w:r>
      <w:bookmarkStart w:id="37" w:name="_Toc481763109"/>
    </w:p>
    <w:p w:rsidR="00947EAB" w:rsidRDefault="00A70594">
      <w:pPr>
        <w:pStyle w:val="2"/>
      </w:pPr>
      <w:bookmarkStart w:id="38" w:name="_Toc514153937"/>
      <w:r>
        <w:t>3.1.2. Сведения о государственной регистрации эмитента</w:t>
      </w:r>
      <w:bookmarkEnd w:id="37"/>
      <w:bookmarkEnd w:id="38"/>
    </w:p>
    <w:p w:rsidR="00947EAB" w:rsidRDefault="00A70594">
      <w:pPr>
        <w:pStyle w:val="SubHeading"/>
        <w:ind w:left="200"/>
        <w:jc w:val="both"/>
      </w:pPr>
      <w:r>
        <w:t>Данные о первичной государственной регистрации</w:t>
      </w:r>
    </w:p>
    <w:p w:rsidR="00947EAB" w:rsidRDefault="00A70594">
      <w:pPr>
        <w:ind w:left="400"/>
        <w:jc w:val="both"/>
      </w:pPr>
      <w:r>
        <w:t>Номер государственной регистрации:</w:t>
      </w:r>
      <w:r>
        <w:rPr>
          <w:rStyle w:val="Subst"/>
          <w:bCs/>
          <w:iCs/>
        </w:rPr>
        <w:t xml:space="preserve"> 032.105</w:t>
      </w:r>
    </w:p>
    <w:p w:rsidR="00947EAB" w:rsidRDefault="00A70594">
      <w:pPr>
        <w:ind w:left="400"/>
        <w:jc w:val="both"/>
      </w:pPr>
      <w:r>
        <w:t>Дата государственной регистрации:</w:t>
      </w:r>
      <w:r>
        <w:rPr>
          <w:rStyle w:val="Subst"/>
          <w:bCs/>
          <w:iCs/>
        </w:rPr>
        <w:t xml:space="preserve"> 24.05.1994</w:t>
      </w:r>
    </w:p>
    <w:p w:rsidR="00947EAB" w:rsidRDefault="00A70594">
      <w:pPr>
        <w:ind w:left="400"/>
        <w:jc w:val="both"/>
      </w:pPr>
      <w:r>
        <w:t>Наименование органа, осуществившего государственную регистрацию:</w:t>
      </w:r>
      <w:r>
        <w:rPr>
          <w:rStyle w:val="Subst"/>
          <w:bCs/>
          <w:iCs/>
        </w:rPr>
        <w:t xml:space="preserve"> Государственное учреждение Московская регистрационная палата</w:t>
      </w:r>
    </w:p>
    <w:p w:rsidR="00947EAB" w:rsidRDefault="00A70594">
      <w:pPr>
        <w:ind w:left="200"/>
        <w:jc w:val="both"/>
      </w:pPr>
      <w:r>
        <w:t>Данные о регистрации юридического лица:</w:t>
      </w:r>
    </w:p>
    <w:p w:rsidR="00947EAB" w:rsidRDefault="00A70594">
      <w:pPr>
        <w:ind w:left="200"/>
        <w:jc w:val="both"/>
      </w:pPr>
      <w:r>
        <w:t>Основной государственный регистрационный номер юридического лица:</w:t>
      </w:r>
      <w:r>
        <w:rPr>
          <w:rStyle w:val="Subst"/>
          <w:bCs/>
          <w:iCs/>
        </w:rPr>
        <w:t xml:space="preserve"> 1027739109133</w:t>
      </w:r>
    </w:p>
    <w:p w:rsidR="00947EAB" w:rsidRDefault="00A70594">
      <w:pPr>
        <w:ind w:left="200"/>
        <w:jc w:val="both"/>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23.08.2002</w:t>
      </w:r>
    </w:p>
    <w:p w:rsidR="00947EAB" w:rsidRDefault="00A70594">
      <w:pPr>
        <w:ind w:left="200"/>
        <w:jc w:val="both"/>
      </w:pPr>
      <w:r>
        <w:t>Наименование регистрирующего органа:</w:t>
      </w:r>
      <w:r>
        <w:rPr>
          <w:rStyle w:val="Subst"/>
          <w:bCs/>
          <w:iCs/>
        </w:rPr>
        <w:t xml:space="preserve"> Межрайонная инспекция МНС России № 39 по г. Москве</w:t>
      </w:r>
    </w:p>
    <w:p w:rsidR="00947EAB" w:rsidRDefault="00A70594">
      <w:pPr>
        <w:pStyle w:val="2"/>
        <w:jc w:val="both"/>
      </w:pPr>
      <w:bookmarkStart w:id="39" w:name="_Toc481763110"/>
      <w:bookmarkStart w:id="40" w:name="_Toc514153938"/>
      <w:r>
        <w:t>3.1.3. Сведения о создании и развитии эмитента</w:t>
      </w:r>
      <w:bookmarkEnd w:id="39"/>
      <w:bookmarkEnd w:id="40"/>
    </w:p>
    <w:p w:rsidR="00947EAB" w:rsidRDefault="00A70594">
      <w:pPr>
        <w:ind w:left="200"/>
        <w:rPr>
          <w:i/>
        </w:rPr>
      </w:pPr>
      <w:bookmarkStart w:id="41" w:name="_Toc481763111"/>
      <w:r>
        <w:rPr>
          <w:i/>
        </w:rPr>
        <w:t>Эмитент создан на неопределенный срок</w:t>
      </w:r>
    </w:p>
    <w:p w:rsidR="00947EAB" w:rsidRDefault="00A70594">
      <w:pPr>
        <w:ind w:left="200"/>
        <w:jc w:val="both"/>
        <w:rPr>
          <w:rStyle w:val="Subst"/>
          <w:bCs/>
          <w:i w:val="0"/>
          <w:iCs/>
        </w:rPr>
      </w:pPr>
      <w:r>
        <w:rPr>
          <w:i/>
        </w:rP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r>
        <w:rPr>
          <w:i/>
        </w:rPr>
        <w:br/>
      </w:r>
      <w:r>
        <w:rPr>
          <w:rStyle w:val="Subst"/>
          <w:bCs/>
          <w:i w:val="0"/>
          <w:iCs/>
        </w:rPr>
        <w:t xml:space="preserve">Государственный специализированный Российский экспортно-импортный банк (закрытое акционерное общество) – ЗАО РОСЭКСИМБАНК («Банк») был образован в соответствии с Постановлением Совета Министров – Правительства Российской Федерации от 07.07.1993 г. № 633 и Постановлением Правительства Российской Федерации от 11.01.1994 г. № 16 в целях практической реализации государственной политики поддержки и стимулирования отечественного экспорта продукции машиностроения, создания импортозамещающих производств и содействия привлечению инвестиций в экономику России. </w:t>
      </w:r>
      <w:r>
        <w:rPr>
          <w:rStyle w:val="Subst"/>
          <w:bCs/>
          <w:i w:val="0"/>
          <w:iCs/>
        </w:rPr>
        <w:br/>
        <w:t>Банк действует на основании лицензии на осуществление банковских операций, выданной Центральным банком Российской Федерации  05.02.2015 г. Кроме этого, Банк имеет лицензию профессионального участника рынка ценных бумаг, выданную Федеральной комиссией по рынку ценных бумаг, на осуществление дилерской деятельности № 077-04390-010000 от 29.12.2000г.. 20 января 2015 года по инициативе Банка Центральным банком Российской Федерации (приказ от 30.12.2014г. №ОД-3769) были аннулированы лицензии на осуществление брокерской деятельности (от 29.12.2000г.), деятельности по управлению ценными бумагами (от 29.12.2000г.)  и депозитарной деятельности (от 17.01.2001г.). 27 января 2015 года в Единый государственный реестр юридических лиц внесена запись о государственной регистрации изменений, вносимых в учредительные документы Банка. Новое полное наименование Банка: Государственный специализированный Российский экспортно-импортный банк (акционерное общество), сокращенное  наименование: АО РОСЭКСИМБАНК.</w:t>
      </w:r>
      <w:r>
        <w:rPr>
          <w:rStyle w:val="Subst"/>
          <w:bCs/>
          <w:i w:val="0"/>
          <w:iCs/>
        </w:rPr>
        <w:br/>
      </w:r>
    </w:p>
    <w:p w:rsidR="00947EAB" w:rsidRDefault="00A70594">
      <w:pPr>
        <w:ind w:left="200"/>
        <w:jc w:val="both"/>
        <w:rPr>
          <w:rStyle w:val="Subst"/>
          <w:bCs/>
          <w:i w:val="0"/>
          <w:iCs/>
        </w:rPr>
      </w:pPr>
      <w:r>
        <w:rPr>
          <w:rStyle w:val="Subst"/>
          <w:bCs/>
          <w:i w:val="0"/>
          <w:iCs/>
        </w:rPr>
        <w:t>Как один из элементов системы государственной поддержки экспорта Банк обеспечивает формирование основы финансовой (кредитно-гарантийной) поддержки экспортеров, ключевыми целями которой являются:</w:t>
      </w:r>
    </w:p>
    <w:p w:rsidR="00947EAB" w:rsidRDefault="00A70594">
      <w:pPr>
        <w:ind w:left="200"/>
        <w:jc w:val="both"/>
        <w:rPr>
          <w:rStyle w:val="Subst"/>
          <w:bCs/>
          <w:i w:val="0"/>
          <w:iCs/>
        </w:rPr>
      </w:pPr>
      <w:r>
        <w:rPr>
          <w:rStyle w:val="Subst"/>
          <w:bCs/>
          <w:i w:val="0"/>
          <w:iCs/>
        </w:rPr>
        <w:t>•</w:t>
      </w:r>
      <w:r>
        <w:rPr>
          <w:rStyle w:val="Subst"/>
          <w:bCs/>
          <w:i w:val="0"/>
          <w:iCs/>
        </w:rPr>
        <w:tab/>
        <w:t xml:space="preserve">мобилизация государственных и частных финансовых ресурсов в целях предоставления долго-, средне- и краткосрочных кредитов субъектам внешнеэкономической деятельности, финансирования и гарантирования экспортно-импортных операций предприятий и организаций Российской Федерации; </w:t>
      </w:r>
    </w:p>
    <w:p w:rsidR="00947EAB" w:rsidRDefault="00A70594">
      <w:pPr>
        <w:ind w:left="200"/>
        <w:jc w:val="both"/>
        <w:rPr>
          <w:rStyle w:val="Subst"/>
          <w:bCs/>
          <w:i w:val="0"/>
          <w:iCs/>
        </w:rPr>
      </w:pPr>
      <w:r>
        <w:rPr>
          <w:rStyle w:val="Subst"/>
          <w:bCs/>
          <w:i w:val="0"/>
          <w:iCs/>
        </w:rPr>
        <w:t>•</w:t>
      </w:r>
      <w:r>
        <w:rPr>
          <w:rStyle w:val="Subst"/>
          <w:bCs/>
          <w:i w:val="0"/>
          <w:iCs/>
        </w:rPr>
        <w:tab/>
        <w:t xml:space="preserve">обеспечение доступности финансовых ресурсов для российских компаний, осуществляющих экспортную или экспортно-ориентированную деятельность и соответствующих условий </w:t>
      </w:r>
      <w:r>
        <w:rPr>
          <w:rStyle w:val="Subst"/>
          <w:bCs/>
          <w:i w:val="0"/>
          <w:iCs/>
        </w:rPr>
        <w:lastRenderedPageBreak/>
        <w:t>предоставления финансовых ресурсов для продвижения национального промышленного экспорта и усиления конкурентоспособности российского предложения на внешних рынках;</w:t>
      </w:r>
    </w:p>
    <w:p w:rsidR="00947EAB" w:rsidRDefault="00A70594">
      <w:pPr>
        <w:ind w:left="200"/>
        <w:jc w:val="both"/>
        <w:rPr>
          <w:rStyle w:val="Subst"/>
          <w:bCs/>
          <w:i w:val="0"/>
          <w:iCs/>
        </w:rPr>
      </w:pPr>
      <w:r>
        <w:rPr>
          <w:rStyle w:val="Subst"/>
          <w:bCs/>
          <w:i w:val="0"/>
          <w:iCs/>
        </w:rPr>
        <w:t>•</w:t>
      </w:r>
      <w:r>
        <w:rPr>
          <w:rStyle w:val="Subst"/>
          <w:bCs/>
          <w:i w:val="0"/>
          <w:iCs/>
        </w:rPr>
        <w:tab/>
        <w:t>содействие росту российского несырьевого экспорта через увеличение объема операций в соответствии со стратегическими ориентирами деятельности Банка и АО «Российский экспортный центр»;</w:t>
      </w:r>
    </w:p>
    <w:p w:rsidR="00947EAB" w:rsidRDefault="00A70594">
      <w:pPr>
        <w:ind w:left="200"/>
        <w:jc w:val="both"/>
        <w:rPr>
          <w:rStyle w:val="Subst"/>
          <w:bCs/>
          <w:i w:val="0"/>
          <w:iCs/>
        </w:rPr>
      </w:pPr>
      <w:r>
        <w:rPr>
          <w:rStyle w:val="Subst"/>
          <w:bCs/>
          <w:i w:val="0"/>
          <w:iCs/>
        </w:rPr>
        <w:t>•</w:t>
      </w:r>
      <w:r>
        <w:rPr>
          <w:rStyle w:val="Subst"/>
          <w:bCs/>
          <w:i w:val="0"/>
          <w:iCs/>
        </w:rPr>
        <w:tab/>
        <w:t>иная деятельность в целях поддержки экспорта.</w:t>
      </w:r>
    </w:p>
    <w:p w:rsidR="00947EAB" w:rsidRDefault="00A70594">
      <w:pPr>
        <w:ind w:left="200"/>
        <w:jc w:val="both"/>
        <w:rPr>
          <w:rStyle w:val="Subst"/>
          <w:bCs/>
          <w:i w:val="0"/>
          <w:iCs/>
        </w:rPr>
      </w:pPr>
      <w:r>
        <w:rPr>
          <w:rStyle w:val="Subst"/>
          <w:bCs/>
          <w:i w:val="0"/>
          <w:iCs/>
        </w:rPr>
        <w:t>Для достижения рамках вышеуказанных целей АО РОСЭКСИМБАНК оказывает содействие реализации экспортных контрактов, которые заключают или планируют заключить российские компании с иностранными покупателями (заказчиками) на производство и (или) поставку несырьевой продукции (работ, услуг), и стимулирование спроса на российскую продукцию (работы, услуги) на зарубежных рынках через обеспечение финансовых условий экспортной сделки на конкурентном уровне по отношению к экспортерам из других стран.</w:t>
      </w:r>
    </w:p>
    <w:p w:rsidR="00947EAB" w:rsidRDefault="00A70594">
      <w:pPr>
        <w:ind w:left="200"/>
        <w:jc w:val="both"/>
        <w:rPr>
          <w:rStyle w:val="Subst"/>
          <w:bCs/>
          <w:i w:val="0"/>
          <w:iCs/>
        </w:rPr>
      </w:pPr>
      <w:r>
        <w:rPr>
          <w:rStyle w:val="Subst"/>
          <w:bCs/>
          <w:i w:val="0"/>
          <w:iCs/>
        </w:rPr>
        <w:t>АО РОСЭКСИМБАНК осуществляет свою деятельность через:</w:t>
      </w:r>
    </w:p>
    <w:p w:rsidR="00947EAB" w:rsidRDefault="00A70594">
      <w:pPr>
        <w:ind w:left="200"/>
        <w:jc w:val="both"/>
        <w:rPr>
          <w:rStyle w:val="Subst"/>
          <w:bCs/>
          <w:i w:val="0"/>
          <w:iCs/>
        </w:rPr>
      </w:pPr>
      <w:r>
        <w:rPr>
          <w:rStyle w:val="Subst"/>
          <w:bCs/>
          <w:i w:val="0"/>
          <w:iCs/>
        </w:rPr>
        <w:t>•</w:t>
      </w:r>
      <w:r>
        <w:rPr>
          <w:rStyle w:val="Subst"/>
          <w:bCs/>
          <w:i w:val="0"/>
          <w:iCs/>
        </w:rPr>
        <w:tab/>
        <w:t>специализированные кредитные и гарантийные продукты, продукты финансового рынка: продуктовая линейка АО РОСЭКСИМБАНК сформирована с учетом специфики финансирования экспорта и соответствует стандартам деятельности экспортно-импортных банков и экспортных кредитных агентств других стран;</w:t>
      </w:r>
    </w:p>
    <w:p w:rsidR="00947EAB" w:rsidRDefault="00A70594">
      <w:pPr>
        <w:ind w:left="200"/>
        <w:jc w:val="both"/>
        <w:rPr>
          <w:rStyle w:val="Subst"/>
          <w:bCs/>
          <w:i w:val="0"/>
          <w:iCs/>
        </w:rPr>
      </w:pPr>
      <w:r>
        <w:rPr>
          <w:rStyle w:val="Subst"/>
          <w:bCs/>
          <w:i w:val="0"/>
          <w:iCs/>
        </w:rPr>
        <w:t>•</w:t>
      </w:r>
      <w:r>
        <w:rPr>
          <w:rStyle w:val="Subst"/>
          <w:bCs/>
          <w:i w:val="0"/>
          <w:iCs/>
        </w:rPr>
        <w:tab/>
        <w:t>конкурентную стоимость финансирования: стоимость финансирования АО РОСЭКСИМБАНК определяется в соответствии с конкурентным уровнем ставок на локальных рынках, а также учитывается стоимость кредитных ресурсов, предоставляемых экспортно-импортными банками и коммерческими банками других стран (ставки CIRR, публикуемые секретариатом ОЭСР).</w:t>
      </w:r>
    </w:p>
    <w:p w:rsidR="00947EAB" w:rsidRDefault="00A70594">
      <w:pPr>
        <w:ind w:left="200"/>
        <w:jc w:val="both"/>
        <w:rPr>
          <w:rStyle w:val="Subst"/>
          <w:bCs/>
          <w:i w:val="0"/>
          <w:iCs/>
        </w:rPr>
      </w:pPr>
      <w:r>
        <w:rPr>
          <w:rStyle w:val="Subst"/>
          <w:bCs/>
          <w:i w:val="0"/>
          <w:iCs/>
        </w:rPr>
        <w:br/>
        <w:t xml:space="preserve">С 2015 года начал свою деятельность АО «Российский экспортный центр» - специализированная организация для оказания комплексных (финансовых и нефинансовых) мер поддержки экспорта. Функциональная интеграция Группы РЭЦ, объединившая АО «Российский экспортный центр», АО «ЭКСАР» и АО «РОСЭКСИМБАНК», сформировала «единое окно» комплексной поддержки и развития экспорта в России в 2016 году. </w:t>
      </w:r>
    </w:p>
    <w:p w:rsidR="00947EAB" w:rsidRDefault="00A70594">
      <w:pPr>
        <w:ind w:left="200"/>
        <w:jc w:val="both"/>
        <w:rPr>
          <w:rStyle w:val="Subst"/>
          <w:bCs/>
          <w:i w:val="0"/>
          <w:iCs/>
        </w:rPr>
      </w:pPr>
      <w:r>
        <w:rPr>
          <w:rStyle w:val="Subst"/>
          <w:bCs/>
          <w:i w:val="0"/>
          <w:iCs/>
        </w:rPr>
        <w:t>В рамках системы стратегического управления в группе, разработана и утверждена Советом директоров АО РОСЭКСИМБАНК в декабре 2017 стратегия АО РОСЭКСИМБАНК, синхронизированная с паспортом приоритетного проекта «Системные меры развития международной кооперации и экспорта» и стратегией развития АО «Российский экспортный центр».</w:t>
      </w:r>
    </w:p>
    <w:p w:rsidR="00947EAB" w:rsidRDefault="00A70594">
      <w:pPr>
        <w:ind w:left="200"/>
        <w:jc w:val="both"/>
        <w:rPr>
          <w:rStyle w:val="Subst"/>
          <w:bCs/>
          <w:i w:val="0"/>
          <w:iCs/>
        </w:rPr>
      </w:pPr>
      <w:r>
        <w:rPr>
          <w:rStyle w:val="Subst"/>
          <w:bCs/>
          <w:i w:val="0"/>
          <w:iCs/>
        </w:rPr>
        <w:t>Основным приоритетом в деятельности АО РОСЭКСИМБАНК является наращивание масштабов кредитной  деятельности в качестве института развития, ориентированного на  обеспечение доступности финансовых ресурсов для российских компаний, осуществляющих экспортную или экспортно-ориентированную деятельность и соответствующих условий предоставления финансовых ресурсов для конкурентоспособности российского предложение на внешних рынках, а также содействие росту российского несырьевого экспорта через увеличение объема операций банка. В рамках своей деятельности АО РОСЭКСИМБАНК уделяет особое внимание финансовой и гарантийной поддержке экспортных проектов/сделок в области высокотехнологичной продукции, работ и услуг, а также обеспечению доступности финансирования для предприятий-экспортеров, относящихся к малому и среднему бизнесу.</w:t>
      </w:r>
    </w:p>
    <w:p w:rsidR="00947EAB" w:rsidRDefault="00A70594">
      <w:pPr>
        <w:ind w:left="200"/>
        <w:jc w:val="both"/>
        <w:rPr>
          <w:rStyle w:val="Subst"/>
          <w:bCs/>
          <w:i w:val="0"/>
          <w:iCs/>
        </w:rPr>
      </w:pPr>
      <w:r>
        <w:rPr>
          <w:rStyle w:val="Subst"/>
          <w:bCs/>
          <w:i w:val="0"/>
          <w:iCs/>
        </w:rPr>
        <w:t>АО РОСЭКСИМБАНК, являясь государственным институтом по поддержке экспорта, уделяет большое внимание проведению сбалансированной политики управления активами и пассивами при минимизации банковских рисков путем учета всех факторов, оказывающих влияние на результат деятельности.</w:t>
      </w:r>
    </w:p>
    <w:p w:rsidR="00947EAB" w:rsidRDefault="00A70594">
      <w:pPr>
        <w:ind w:left="200"/>
        <w:jc w:val="both"/>
        <w:rPr>
          <w:rStyle w:val="Subst"/>
          <w:bCs/>
          <w:i w:val="0"/>
          <w:iCs/>
        </w:rPr>
      </w:pPr>
      <w:r>
        <w:rPr>
          <w:rStyle w:val="Subst"/>
          <w:bCs/>
          <w:i w:val="0"/>
          <w:iCs/>
        </w:rPr>
        <w:t xml:space="preserve">В настоящее время АО РОСЭКСИМБАНК предоставляет российским и иностранным юридическим лицам  кредиты как в иностранной валюте (долларах США и ЕВРО), так и в рублях. По состоянию на 01.01.2018г. объем кредитного портфеля Банка составил (в рублевом эквиваленте)  59,1 млрд. руб. против  39,2 млрд. руб. на начало  2017 года (увеличение на  50,6%). По итогам </w:t>
      </w:r>
      <w:r w:rsidR="00950431" w:rsidRPr="00CC7AF8">
        <w:rPr>
          <w:rStyle w:val="Subst"/>
          <w:bCs/>
          <w:i w:val="0"/>
          <w:iCs/>
        </w:rPr>
        <w:t>6</w:t>
      </w:r>
      <w:r>
        <w:rPr>
          <w:rStyle w:val="Subst"/>
          <w:bCs/>
          <w:i w:val="0"/>
          <w:iCs/>
        </w:rPr>
        <w:t xml:space="preserve"> месяцев 2018 года 4</w:t>
      </w:r>
      <w:r w:rsidR="00950431" w:rsidRPr="00CC7AF8">
        <w:rPr>
          <w:rStyle w:val="Subst"/>
          <w:bCs/>
          <w:i w:val="0"/>
          <w:iCs/>
        </w:rPr>
        <w:t>6</w:t>
      </w:r>
      <w:r>
        <w:rPr>
          <w:rStyle w:val="Subst"/>
          <w:bCs/>
          <w:i w:val="0"/>
          <w:iCs/>
        </w:rPr>
        <w:t>% кредитного портфеля составляли экспортные кредиты,  5</w:t>
      </w:r>
      <w:r w:rsidR="00950431" w:rsidRPr="00CC7AF8">
        <w:rPr>
          <w:rStyle w:val="Subst"/>
          <w:bCs/>
          <w:i w:val="0"/>
          <w:iCs/>
        </w:rPr>
        <w:t>2</w:t>
      </w:r>
      <w:r>
        <w:rPr>
          <w:rStyle w:val="Subst"/>
          <w:bCs/>
          <w:i w:val="0"/>
          <w:iCs/>
        </w:rPr>
        <w:t xml:space="preserve">% - предэкспортные кредиты и  </w:t>
      </w:r>
      <w:r w:rsidR="00950431" w:rsidRPr="00CC7AF8">
        <w:rPr>
          <w:rStyle w:val="Subst"/>
          <w:bCs/>
          <w:i w:val="0"/>
          <w:iCs/>
        </w:rPr>
        <w:t>3</w:t>
      </w:r>
      <w:r>
        <w:rPr>
          <w:rStyle w:val="Subst"/>
          <w:bCs/>
          <w:i w:val="0"/>
          <w:iCs/>
        </w:rPr>
        <w:t>% - прочее финансирование.</w:t>
      </w:r>
    </w:p>
    <w:p w:rsidR="00947EAB" w:rsidRDefault="00A70594">
      <w:pPr>
        <w:ind w:left="200"/>
        <w:jc w:val="both"/>
        <w:rPr>
          <w:rStyle w:val="Subst"/>
          <w:bCs/>
          <w:i w:val="0"/>
          <w:iCs/>
        </w:rPr>
      </w:pPr>
      <w:r>
        <w:rPr>
          <w:rStyle w:val="Subst"/>
          <w:bCs/>
          <w:i w:val="0"/>
          <w:iCs/>
        </w:rPr>
        <w:t>Основными статьями, оказывающими наибольшее влияние на финансовый результат АО РОСЭКСИМБАНК, являются доходы по предоставляемым клиентам кредитам, доходы от операций межбанковского кредитования, операций с ценными бумагами и размещения денежных средств через сделки своп, а также формирование резервов на возможные потери.</w:t>
      </w:r>
      <w:r>
        <w:rPr>
          <w:rStyle w:val="Subst"/>
          <w:bCs/>
          <w:i w:val="0"/>
          <w:iCs/>
        </w:rPr>
        <w:br/>
      </w:r>
    </w:p>
    <w:p w:rsidR="00947EAB" w:rsidRDefault="00A70594">
      <w:pPr>
        <w:ind w:left="200"/>
        <w:jc w:val="both"/>
        <w:rPr>
          <w:b/>
          <w:bCs/>
          <w:iCs/>
        </w:rPr>
      </w:pPr>
      <w:r>
        <w:rPr>
          <w:rStyle w:val="Subst"/>
          <w:bCs/>
          <w:i w:val="0"/>
          <w:iCs/>
        </w:rPr>
        <w:t xml:space="preserve">Важным направлением деятельности Банка является развитие и усовершенствование инструментов поддержки экспорта. В рамках диверсификации механизмов поддержки экспорта в 2017 году был расширен перечень оказываемых услуг. В том числе успешно принята в масштабную реализацию линейка гарантийных продуктов, АО РОСЭКСИМБАНК с 2017 года предоставляет все виды независимых гарантий в соответствии с международной банковской практикой и действующим законодательством. Также принят в работу механизм поддержки экспортеров Российской Федерации через финансирование их облигационных выпусков. В 2018 году Банк планирует осуществлять дальнейшее наращивание масштабов деятельности и объема выданных кредитов в рамках поддержки </w:t>
      </w:r>
      <w:r>
        <w:rPr>
          <w:rStyle w:val="Subst"/>
          <w:bCs/>
          <w:i w:val="0"/>
          <w:iCs/>
        </w:rPr>
        <w:lastRenderedPageBreak/>
        <w:t>экспорта. Предполагается обеспечение безубыточности деятельности при покрытии возникающих рисков, в т. ч. кредитного, что обусловлено целями деятельности Банка в части обеспечения доступа экспортеров к удобным кредитным инструментам и создания инфраструктуры, которая  позволит повысить конкурентоспособность отечественного бизнеса за пределами страны, особенно в условиях нестабильности на финансовом рынке. Чистая прибыль по итогам года прогнозируется на уровне 1 029 млн. руб.</w:t>
      </w:r>
      <w:r>
        <w:rPr>
          <w:rStyle w:val="Subst"/>
          <w:bCs/>
          <w:i w:val="0"/>
          <w:iCs/>
        </w:rPr>
        <w:br/>
      </w:r>
      <w:r>
        <w:rPr>
          <w:rStyle w:val="Subst"/>
          <w:bCs/>
          <w:iCs/>
        </w:rPr>
        <w:t>Цели создания эмитента:</w:t>
      </w:r>
      <w:r>
        <w:rPr>
          <w:rStyle w:val="Subst"/>
          <w:bCs/>
          <w:iCs/>
        </w:rPr>
        <w:br/>
        <w:t>Основной целью деятельности Банка является мобилизация государственных и частных финансовых ресурсов с целью предоставления долго-, средне- и краткосрочных кредитов, предоставление и получение кредитов, финансирование и гарантирование экспортно-импортных операций предприятий и организаций Российской Федерации, оказание кредитно-финансовой поддержки субъектам внешнеэкономической деятельности с целью продвижения национального промышленного экспорта, экспорта услуг и инвестиций на зарубежные рынки, содействия эффективному использованию иностранных инвестиционных кредитов, а также оказание банковских услуг в области внешнеэкономической и инвестиционной деятельности</w:t>
      </w:r>
      <w:r>
        <w:rPr>
          <w:rStyle w:val="Subst"/>
          <w:bCs/>
          <w:iCs/>
        </w:rPr>
        <w:br/>
      </w:r>
      <w:r>
        <w:rPr>
          <w:rStyle w:val="Subst"/>
          <w:bCs/>
          <w:iCs/>
        </w:rPr>
        <w:br/>
        <w:t>Миссия эмитента:</w:t>
      </w:r>
      <w:r>
        <w:rPr>
          <w:rStyle w:val="Subst"/>
          <w:bCs/>
          <w:iCs/>
        </w:rPr>
        <w:br/>
        <w:t>Миссия АО РОСЭКСИМБАНК является продолжением миссии Группы компаний АО «Российский экспортный центр» и заключается в содействии реализации государственной внешнеэкономической политики и повышению конкурентоспособности российского бизнеса на мировых рынках через формирование комплексного инструментария поддержки экспорта путем предоставления гарантийной и кредитной поддержки экспорта в координации с другими компаниями Группы РЭЦ, государственными и мировыми институтами как на территории России, так и на международной арене.</w:t>
      </w:r>
    </w:p>
    <w:p w:rsidR="00947EAB" w:rsidRDefault="00A70594">
      <w:pPr>
        <w:pStyle w:val="2"/>
      </w:pPr>
      <w:bookmarkStart w:id="42" w:name="_Toc514153939"/>
      <w:r>
        <w:t>3.1.4. Контактная информаци</w:t>
      </w:r>
      <w:bookmarkEnd w:id="41"/>
      <w:r>
        <w:t>я</w:t>
      </w:r>
      <w:bookmarkStart w:id="43" w:name="_Toc490214331"/>
      <w:bookmarkStart w:id="44" w:name="_Toc498330842"/>
      <w:bookmarkStart w:id="45" w:name="_Toc498336418"/>
      <w:bookmarkEnd w:id="42"/>
    </w:p>
    <w:p w:rsidR="00947EAB" w:rsidRDefault="00A70594">
      <w:pPr>
        <w:pStyle w:val="2"/>
        <w:spacing w:before="0" w:after="120"/>
        <w:jc w:val="both"/>
        <w:rPr>
          <w:b w:val="0"/>
          <w:sz w:val="20"/>
          <w:szCs w:val="20"/>
        </w:rPr>
      </w:pPr>
      <w:bookmarkStart w:id="46" w:name="_Toc514153940"/>
      <w:bookmarkStart w:id="47" w:name="_Toc490214332"/>
      <w:bookmarkStart w:id="48" w:name="_Toc498330843"/>
      <w:bookmarkStart w:id="49" w:name="_Toc498336419"/>
      <w:bookmarkEnd w:id="43"/>
      <w:bookmarkEnd w:id="44"/>
      <w:bookmarkEnd w:id="45"/>
      <w:r>
        <w:rPr>
          <w:b w:val="0"/>
          <w:sz w:val="20"/>
          <w:szCs w:val="20"/>
        </w:rPr>
        <w:t xml:space="preserve">Место нахождения эмитента: </w:t>
      </w:r>
      <w:r>
        <w:rPr>
          <w:sz w:val="20"/>
          <w:szCs w:val="20"/>
        </w:rPr>
        <w:t>123610, Российская Федерация, Москва, Краснопресненская наб. 12</w:t>
      </w:r>
      <w:bookmarkEnd w:id="46"/>
    </w:p>
    <w:p w:rsidR="00947EAB" w:rsidRDefault="00A70594">
      <w:pPr>
        <w:pStyle w:val="2"/>
        <w:spacing w:before="0" w:after="120"/>
        <w:jc w:val="both"/>
        <w:rPr>
          <w:b w:val="0"/>
          <w:i/>
        </w:rPr>
      </w:pPr>
      <w:bookmarkStart w:id="50" w:name="_Toc514153941"/>
      <w:r>
        <w:rPr>
          <w:b w:val="0"/>
          <w:sz w:val="20"/>
          <w:szCs w:val="20"/>
        </w:rPr>
        <w:t>Адрес эмитента, указанный в едином государственном реестре юридических лиц:</w:t>
      </w:r>
      <w:r>
        <w:rPr>
          <w:sz w:val="20"/>
          <w:szCs w:val="20"/>
        </w:rPr>
        <w:t xml:space="preserve"> </w:t>
      </w:r>
      <w:r>
        <w:rPr>
          <w:rStyle w:val="Subst"/>
          <w:b/>
          <w:bCs w:val="0"/>
          <w:i w:val="0"/>
          <w:iCs/>
          <w:sz w:val="20"/>
          <w:szCs w:val="20"/>
        </w:rPr>
        <w:t>123610, Российская Федерация, Москва, Краснопресненская наб. 12</w:t>
      </w:r>
      <w:bookmarkEnd w:id="47"/>
      <w:bookmarkEnd w:id="48"/>
      <w:bookmarkEnd w:id="49"/>
      <w:bookmarkEnd w:id="50"/>
    </w:p>
    <w:p w:rsidR="00947EAB" w:rsidRDefault="00A70594">
      <w:r>
        <w:t>Телефон:</w:t>
      </w:r>
      <w:r>
        <w:rPr>
          <w:rStyle w:val="Subst"/>
          <w:bCs/>
          <w:iCs/>
        </w:rPr>
        <w:t xml:space="preserve"> 8-495-967-07-6</w:t>
      </w:r>
      <w:r>
        <w:rPr>
          <w:b/>
          <w:i/>
          <w:color w:val="000000"/>
        </w:rPr>
        <w:t>7</w:t>
      </w:r>
      <w:r>
        <w:rPr>
          <w:rFonts w:ascii="Arial" w:hAnsi="Arial" w:cs="Arial"/>
          <w:color w:val="000000"/>
        </w:rPr>
        <w:t xml:space="preserve"> </w:t>
      </w:r>
    </w:p>
    <w:p w:rsidR="00947EAB" w:rsidRDefault="00A70594">
      <w:r>
        <w:t>Факс:</w:t>
      </w:r>
      <w:r>
        <w:rPr>
          <w:rStyle w:val="Subst"/>
          <w:bCs/>
          <w:iCs/>
        </w:rPr>
        <w:t xml:space="preserve"> 8-495-967-07-10</w:t>
      </w:r>
    </w:p>
    <w:p w:rsidR="00947EAB" w:rsidRDefault="00A70594">
      <w:r>
        <w:t>Адрес электронной почты:</w:t>
      </w:r>
      <w:r>
        <w:rPr>
          <w:rStyle w:val="Subst"/>
          <w:bCs/>
          <w:iCs/>
        </w:rPr>
        <w:t xml:space="preserve"> </w:t>
      </w:r>
      <w:hyperlink r:id="rId9" w:history="1">
        <w:r>
          <w:rPr>
            <w:b/>
            <w:i/>
            <w:u w:val="single"/>
          </w:rPr>
          <w:t>mailbox@eximbank.ru</w:t>
        </w:r>
      </w:hyperlink>
    </w:p>
    <w:p w:rsidR="00947EAB" w:rsidRDefault="00A70594">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www.e-disclosure.ru/portal/company.aspx?id=1012, http://www.eximbank.ru/</w:t>
      </w:r>
    </w:p>
    <w:p w:rsidR="00947EAB" w:rsidRDefault="00A70594">
      <w:pPr>
        <w:pStyle w:val="2"/>
      </w:pPr>
      <w:bookmarkStart w:id="51" w:name="_Toc481763112"/>
      <w:bookmarkStart w:id="52" w:name="_Toc514153942"/>
      <w:r>
        <w:t>3.1.5. Идентификационный номер налогоплательщика</w:t>
      </w:r>
      <w:bookmarkEnd w:id="51"/>
      <w:bookmarkEnd w:id="52"/>
    </w:p>
    <w:p w:rsidR="00947EAB" w:rsidRDefault="00A70594">
      <w:pPr>
        <w:ind w:left="200"/>
      </w:pPr>
      <w:r>
        <w:rPr>
          <w:rStyle w:val="Subst"/>
          <w:bCs/>
          <w:iCs/>
        </w:rPr>
        <w:t>7704001959</w:t>
      </w:r>
    </w:p>
    <w:p w:rsidR="00947EAB" w:rsidRDefault="00A70594">
      <w:pPr>
        <w:pStyle w:val="2"/>
      </w:pPr>
      <w:bookmarkStart w:id="53" w:name="_Toc481763113"/>
      <w:bookmarkStart w:id="54" w:name="_Toc514153943"/>
      <w:r>
        <w:t>3.1.6. Филиалы и представительства эмитента</w:t>
      </w:r>
      <w:bookmarkEnd w:id="53"/>
      <w:bookmarkEnd w:id="54"/>
    </w:p>
    <w:p w:rsidR="00947EAB" w:rsidRDefault="00A70594">
      <w:pPr>
        <w:ind w:left="200"/>
      </w:pPr>
      <w:r>
        <w:rPr>
          <w:rStyle w:val="Subst"/>
          <w:bCs/>
          <w:iCs/>
        </w:rPr>
        <w:t>Эмитент не имеет филиалов и представительств.</w:t>
      </w:r>
    </w:p>
    <w:p w:rsidR="00947EAB" w:rsidRDefault="00A70594">
      <w:pPr>
        <w:pStyle w:val="2"/>
      </w:pPr>
      <w:bookmarkStart w:id="55" w:name="_Toc481763114"/>
      <w:bookmarkStart w:id="56" w:name="_Toc514153944"/>
      <w:r>
        <w:t>3.2. Основная хозяйственная деятельность эмитента</w:t>
      </w:r>
      <w:bookmarkEnd w:id="55"/>
      <w:bookmarkEnd w:id="56"/>
    </w:p>
    <w:p w:rsidR="00947EAB" w:rsidRDefault="00A70594">
      <w:pPr>
        <w:pStyle w:val="2"/>
      </w:pPr>
      <w:bookmarkStart w:id="57" w:name="_Toc514153945"/>
      <w:bookmarkStart w:id="58" w:name="_Toc481763117"/>
      <w:r>
        <w:t>3.2.1. Основные виды экономической деятельности эмитента</w:t>
      </w:r>
      <w:bookmarkEnd w:id="57"/>
    </w:p>
    <w:p w:rsidR="00947EAB" w:rsidRDefault="00A70594">
      <w:pPr>
        <w:pStyle w:val="SubHeading"/>
        <w:ind w:left="200"/>
      </w:pPr>
      <w:r>
        <w:t>Код вида экономической деятельности, которая является для эмитента основной</w:t>
      </w:r>
    </w:p>
    <w:tbl>
      <w:tblPr>
        <w:tblW w:w="0" w:type="auto"/>
        <w:tblLayout w:type="fixed"/>
        <w:tblCellMar>
          <w:left w:w="72" w:type="dxa"/>
          <w:right w:w="72" w:type="dxa"/>
        </w:tblCellMar>
        <w:tblLook w:val="0000" w:firstRow="0" w:lastRow="0" w:firstColumn="0" w:lastColumn="0" w:noHBand="0" w:noVBand="0"/>
      </w:tblPr>
      <w:tblGrid>
        <w:gridCol w:w="3852"/>
      </w:tblGrid>
      <w:tr w:rsidR="00947EAB">
        <w:tc>
          <w:tcPr>
            <w:tcW w:w="3852" w:type="dxa"/>
            <w:tcBorders>
              <w:top w:val="double" w:sz="6" w:space="0" w:color="auto"/>
              <w:left w:val="double" w:sz="6" w:space="0" w:color="auto"/>
              <w:bottom w:val="single" w:sz="6" w:space="0" w:color="auto"/>
              <w:right w:val="double" w:sz="6" w:space="0" w:color="auto"/>
            </w:tcBorders>
          </w:tcPr>
          <w:p w:rsidR="00947EAB" w:rsidRDefault="00A70594">
            <w:pPr>
              <w:jc w:val="center"/>
            </w:pPr>
            <w:r>
              <w:t>Коды ОКВЭД</w:t>
            </w:r>
          </w:p>
        </w:tc>
      </w:tr>
      <w:tr w:rsidR="00947EAB">
        <w:tc>
          <w:tcPr>
            <w:tcW w:w="3852" w:type="dxa"/>
            <w:tcBorders>
              <w:top w:val="single" w:sz="6" w:space="0" w:color="auto"/>
              <w:left w:val="double" w:sz="6" w:space="0" w:color="auto"/>
              <w:bottom w:val="double" w:sz="6" w:space="0" w:color="auto"/>
              <w:right w:val="double" w:sz="6" w:space="0" w:color="auto"/>
            </w:tcBorders>
          </w:tcPr>
          <w:p w:rsidR="00947EAB" w:rsidRDefault="00A70594">
            <w:pPr>
              <w:rPr>
                <w:b/>
              </w:rPr>
            </w:pPr>
            <w:r>
              <w:rPr>
                <w:b/>
              </w:rPr>
              <w:t>64.19</w:t>
            </w:r>
          </w:p>
        </w:tc>
      </w:tr>
    </w:tbl>
    <w:p w:rsidR="00947EAB" w:rsidRDefault="00A70594">
      <w:pPr>
        <w:spacing w:before="240"/>
        <w:outlineLvl w:val="1"/>
        <w:rPr>
          <w:b/>
          <w:bCs/>
          <w:sz w:val="22"/>
          <w:szCs w:val="22"/>
        </w:rPr>
      </w:pPr>
      <w:r>
        <w:rPr>
          <w:b/>
          <w:bCs/>
          <w:sz w:val="22"/>
          <w:szCs w:val="22"/>
        </w:rPr>
        <w:t>3.2.2. Основная хозяйственная деятельность эмитента</w:t>
      </w:r>
    </w:p>
    <w:p w:rsidR="00947EAB" w:rsidRDefault="00A70594">
      <w:pPr>
        <w:spacing w:before="0" w:after="0"/>
      </w:pPr>
      <w:bookmarkStart w:id="59" w:name="_Toc481763118"/>
      <w:bookmarkEnd w:id="58"/>
      <w:r>
        <w:t>Вид хозяйственной деятельности:</w:t>
      </w:r>
    </w:p>
    <w:p w:rsidR="00947EAB" w:rsidRDefault="00947EAB">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4202"/>
        <w:gridCol w:w="1374"/>
        <w:gridCol w:w="1403"/>
        <w:gridCol w:w="1403"/>
        <w:gridCol w:w="1401"/>
      </w:tblGrid>
      <w:tr w:rsidR="00947EAB">
        <w:tc>
          <w:tcPr>
            <w:tcW w:w="2148" w:type="pct"/>
          </w:tcPr>
          <w:p w:rsidR="00947EAB" w:rsidRDefault="00A70594">
            <w:pPr>
              <w:jc w:val="center"/>
            </w:pPr>
            <w:r>
              <w:t>Наименование показателя</w:t>
            </w:r>
          </w:p>
        </w:tc>
        <w:tc>
          <w:tcPr>
            <w:tcW w:w="702" w:type="pct"/>
          </w:tcPr>
          <w:p w:rsidR="00947EAB" w:rsidRDefault="00A70594">
            <w:pPr>
              <w:jc w:val="center"/>
            </w:pPr>
            <w:r>
              <w:t>2016</w:t>
            </w:r>
          </w:p>
        </w:tc>
        <w:tc>
          <w:tcPr>
            <w:tcW w:w="717" w:type="pct"/>
          </w:tcPr>
          <w:p w:rsidR="00947EAB" w:rsidRDefault="00A70594">
            <w:pPr>
              <w:jc w:val="center"/>
            </w:pPr>
            <w:r>
              <w:t>2017</w:t>
            </w:r>
          </w:p>
        </w:tc>
        <w:tc>
          <w:tcPr>
            <w:tcW w:w="717" w:type="pct"/>
          </w:tcPr>
          <w:p w:rsidR="00947EAB" w:rsidRDefault="00A70594">
            <w:pPr>
              <w:jc w:val="center"/>
            </w:pPr>
            <w:r>
              <w:t xml:space="preserve">2017, </w:t>
            </w:r>
            <w:r w:rsidR="007C4FCB">
              <w:t>6</w:t>
            </w:r>
            <w:r>
              <w:t xml:space="preserve"> мес.</w:t>
            </w:r>
          </w:p>
        </w:tc>
        <w:tc>
          <w:tcPr>
            <w:tcW w:w="716" w:type="pct"/>
          </w:tcPr>
          <w:p w:rsidR="00947EAB" w:rsidRDefault="00A70594">
            <w:pPr>
              <w:jc w:val="center"/>
            </w:pPr>
            <w:r>
              <w:t xml:space="preserve">2018, </w:t>
            </w:r>
            <w:r w:rsidR="007C4FCB">
              <w:t>6</w:t>
            </w:r>
            <w:r>
              <w:t xml:space="preserve"> мес.</w:t>
            </w:r>
          </w:p>
        </w:tc>
      </w:tr>
      <w:tr w:rsidR="007C4FCB">
        <w:tblPrEx>
          <w:tblCellMar>
            <w:left w:w="108" w:type="dxa"/>
            <w:right w:w="108" w:type="dxa"/>
          </w:tblCellMar>
        </w:tblPrEx>
        <w:tc>
          <w:tcPr>
            <w:tcW w:w="2148" w:type="pct"/>
          </w:tcPr>
          <w:p w:rsidR="007C4FCB" w:rsidRDefault="007C4FCB">
            <w:r>
              <w:t>Объем доходов от банковских операций, тыс. руб.</w:t>
            </w:r>
          </w:p>
        </w:tc>
        <w:tc>
          <w:tcPr>
            <w:tcW w:w="702" w:type="pct"/>
            <w:vAlign w:val="center"/>
          </w:tcPr>
          <w:p w:rsidR="007C4FCB" w:rsidRDefault="007C4FCB">
            <w:pPr>
              <w:jc w:val="center"/>
            </w:pPr>
            <w:r>
              <w:t>8 241 643</w:t>
            </w:r>
          </w:p>
        </w:tc>
        <w:tc>
          <w:tcPr>
            <w:tcW w:w="717" w:type="pct"/>
            <w:vAlign w:val="center"/>
          </w:tcPr>
          <w:p w:rsidR="007C4FCB" w:rsidRDefault="007C4FCB">
            <w:pPr>
              <w:jc w:val="center"/>
            </w:pPr>
            <w:r>
              <w:t>4 979 394</w:t>
            </w:r>
          </w:p>
        </w:tc>
        <w:tc>
          <w:tcPr>
            <w:tcW w:w="717" w:type="pct"/>
            <w:vAlign w:val="center"/>
          </w:tcPr>
          <w:p w:rsidR="007C4FCB" w:rsidRDefault="007C4FCB">
            <w:pPr>
              <w:jc w:val="center"/>
            </w:pPr>
            <w:r w:rsidRPr="00EE7995">
              <w:rPr>
                <w:lang w:val="en-US"/>
              </w:rPr>
              <w:t>2 377 915</w:t>
            </w:r>
          </w:p>
        </w:tc>
        <w:tc>
          <w:tcPr>
            <w:tcW w:w="716" w:type="pct"/>
            <w:vAlign w:val="center"/>
          </w:tcPr>
          <w:p w:rsidR="007C4FCB" w:rsidRDefault="007C4FCB">
            <w:pPr>
              <w:jc w:val="center"/>
            </w:pPr>
            <w:r w:rsidRPr="00EE7995">
              <w:rPr>
                <w:lang w:val="en-US"/>
              </w:rPr>
              <w:t>3 040 774</w:t>
            </w:r>
          </w:p>
        </w:tc>
      </w:tr>
      <w:tr w:rsidR="007C4FCB">
        <w:tblPrEx>
          <w:tblCellMar>
            <w:left w:w="108" w:type="dxa"/>
            <w:right w:w="108" w:type="dxa"/>
          </w:tblCellMar>
        </w:tblPrEx>
        <w:tc>
          <w:tcPr>
            <w:tcW w:w="2148" w:type="pct"/>
          </w:tcPr>
          <w:p w:rsidR="007C4FCB" w:rsidRDefault="007C4FCB">
            <w:r>
              <w:t>Сумма полученных доходов кредитной организации - эмитента, тыс. руб.</w:t>
            </w:r>
          </w:p>
        </w:tc>
        <w:tc>
          <w:tcPr>
            <w:tcW w:w="702" w:type="pct"/>
            <w:vAlign w:val="center"/>
          </w:tcPr>
          <w:p w:rsidR="007C4FCB" w:rsidRDefault="007C4FCB">
            <w:pPr>
              <w:jc w:val="center"/>
            </w:pPr>
            <w:r>
              <w:t>56 079 533</w:t>
            </w:r>
          </w:p>
        </w:tc>
        <w:tc>
          <w:tcPr>
            <w:tcW w:w="717" w:type="pct"/>
            <w:vAlign w:val="center"/>
          </w:tcPr>
          <w:p w:rsidR="007C4FCB" w:rsidRDefault="007C4FCB">
            <w:pPr>
              <w:jc w:val="center"/>
            </w:pPr>
            <w:r>
              <w:t>6 283 953</w:t>
            </w:r>
          </w:p>
        </w:tc>
        <w:tc>
          <w:tcPr>
            <w:tcW w:w="717" w:type="pct"/>
            <w:vAlign w:val="center"/>
          </w:tcPr>
          <w:p w:rsidR="007C4FCB" w:rsidRDefault="007C4FCB">
            <w:pPr>
              <w:jc w:val="center"/>
            </w:pPr>
            <w:r w:rsidRPr="00EE7995">
              <w:t xml:space="preserve">3 012 </w:t>
            </w:r>
            <w:r w:rsidRPr="00EE7995">
              <w:rPr>
                <w:lang w:val="en-US"/>
              </w:rPr>
              <w:t>714</w:t>
            </w:r>
          </w:p>
        </w:tc>
        <w:tc>
          <w:tcPr>
            <w:tcW w:w="716" w:type="pct"/>
            <w:vAlign w:val="center"/>
          </w:tcPr>
          <w:p w:rsidR="007C4FCB" w:rsidRDefault="007C4FCB">
            <w:pPr>
              <w:jc w:val="center"/>
            </w:pPr>
            <w:r w:rsidRPr="00EE7995">
              <w:t xml:space="preserve">4 557 </w:t>
            </w:r>
            <w:r w:rsidRPr="00EE7995">
              <w:rPr>
                <w:lang w:val="en-US"/>
              </w:rPr>
              <w:t>119</w:t>
            </w:r>
            <w:r w:rsidRPr="00EE7995">
              <w:t xml:space="preserve"> </w:t>
            </w:r>
          </w:p>
        </w:tc>
      </w:tr>
      <w:tr w:rsidR="007C4FCB">
        <w:tblPrEx>
          <w:tblCellMar>
            <w:left w:w="108" w:type="dxa"/>
            <w:right w:w="108" w:type="dxa"/>
          </w:tblCellMar>
        </w:tblPrEx>
        <w:tc>
          <w:tcPr>
            <w:tcW w:w="2148" w:type="pct"/>
          </w:tcPr>
          <w:p w:rsidR="007C4FCB" w:rsidRDefault="007C4FCB">
            <w:r>
              <w:t>Объем доходов от банковских операций в общем объеме доходов кредитной организации, %</w:t>
            </w:r>
          </w:p>
        </w:tc>
        <w:tc>
          <w:tcPr>
            <w:tcW w:w="702" w:type="pct"/>
            <w:vAlign w:val="center"/>
          </w:tcPr>
          <w:p w:rsidR="007C4FCB" w:rsidRDefault="007C4FCB">
            <w:pPr>
              <w:jc w:val="center"/>
            </w:pPr>
            <w:r>
              <w:t>14,70</w:t>
            </w:r>
          </w:p>
        </w:tc>
        <w:tc>
          <w:tcPr>
            <w:tcW w:w="717" w:type="pct"/>
            <w:vAlign w:val="center"/>
          </w:tcPr>
          <w:p w:rsidR="007C4FCB" w:rsidRDefault="007C4FCB">
            <w:pPr>
              <w:jc w:val="center"/>
            </w:pPr>
            <w:r>
              <w:t>79,81</w:t>
            </w:r>
          </w:p>
        </w:tc>
        <w:tc>
          <w:tcPr>
            <w:tcW w:w="717" w:type="pct"/>
            <w:vAlign w:val="center"/>
          </w:tcPr>
          <w:p w:rsidR="007C4FCB" w:rsidRDefault="007C4FCB">
            <w:pPr>
              <w:jc w:val="center"/>
            </w:pPr>
            <w:r w:rsidRPr="00EE7995">
              <w:rPr>
                <w:lang w:val="en-US"/>
              </w:rPr>
              <w:t>78</w:t>
            </w:r>
            <w:r w:rsidRPr="00EE7995">
              <w:t>,9</w:t>
            </w:r>
            <w:r w:rsidRPr="00EE7995">
              <w:rPr>
                <w:lang w:val="en-US"/>
              </w:rPr>
              <w:t>3</w:t>
            </w:r>
          </w:p>
        </w:tc>
        <w:tc>
          <w:tcPr>
            <w:tcW w:w="716" w:type="pct"/>
            <w:vAlign w:val="center"/>
          </w:tcPr>
          <w:p w:rsidR="007C4FCB" w:rsidRDefault="007C4FCB">
            <w:pPr>
              <w:jc w:val="center"/>
            </w:pPr>
            <w:r w:rsidRPr="00EE7995">
              <w:t>6</w:t>
            </w:r>
            <w:r w:rsidRPr="00EE7995">
              <w:rPr>
                <w:lang w:val="en-US"/>
              </w:rPr>
              <w:t>6</w:t>
            </w:r>
            <w:r w:rsidRPr="00EE7995">
              <w:t>,73</w:t>
            </w:r>
          </w:p>
        </w:tc>
      </w:tr>
    </w:tbl>
    <w:p w:rsidR="00947EAB" w:rsidRDefault="00A70594">
      <w:pPr>
        <w:pStyle w:val="2"/>
      </w:pPr>
      <w:bookmarkStart w:id="60" w:name="_Toc514153946"/>
      <w:r>
        <w:lastRenderedPageBreak/>
        <w:t>3.2.3. Материалы, товары (сырье) и поставщики эмитента</w:t>
      </w:r>
      <w:bookmarkEnd w:id="60"/>
    </w:p>
    <w:p w:rsidR="00947EAB" w:rsidRDefault="00A70594">
      <w:pPr>
        <w:spacing w:before="240"/>
        <w:ind w:left="200"/>
        <w:jc w:val="both"/>
        <w:rPr>
          <w:b/>
        </w:rPr>
      </w:pPr>
      <w:r>
        <w:rPr>
          <w:b/>
        </w:rPr>
        <w:t>За 2017 г.</w:t>
      </w:r>
    </w:p>
    <w:p w:rsidR="00947EAB" w:rsidRDefault="00A70594">
      <w:pPr>
        <w:ind w:left="400"/>
        <w:jc w:val="both"/>
      </w:pPr>
      <w:r>
        <w:t>Поставщики эмитента, на которых приходится не менее 10 процентов всех поставок материалов и товаров (сырья)</w:t>
      </w:r>
    </w:p>
    <w:p w:rsidR="00947EAB" w:rsidRDefault="00A70594">
      <w:pPr>
        <w:ind w:left="400"/>
        <w:jc w:val="both"/>
      </w:pPr>
      <w:r>
        <w:rPr>
          <w:b/>
          <w:bCs/>
          <w:i/>
          <w:iCs/>
        </w:rPr>
        <w:t>Поставщиков, на которых приходится не менее 10 процентов всех поставок материалов и товаров (сырья), не имеется</w:t>
      </w:r>
    </w:p>
    <w:p w:rsidR="00947EAB" w:rsidRDefault="00A70594">
      <w:pPr>
        <w:spacing w:before="240"/>
        <w:ind w:left="400"/>
        <w:jc w:val="both"/>
      </w:pPr>
      <w: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947EAB" w:rsidRDefault="00A70594">
      <w:pPr>
        <w:ind w:left="600"/>
        <w:jc w:val="both"/>
      </w:pPr>
      <w:r>
        <w:rPr>
          <w:b/>
          <w:bCs/>
          <w:i/>
          <w:iCs/>
        </w:rPr>
        <w:t>Изменения цен более чем на 10% на основные материалы и товары (сырье) в течение соответствующего отчетного периода не было</w:t>
      </w:r>
    </w:p>
    <w:p w:rsidR="00947EAB" w:rsidRDefault="00A70594">
      <w:pPr>
        <w:spacing w:before="240"/>
        <w:ind w:left="400"/>
        <w:jc w:val="both"/>
      </w:pPr>
      <w:r>
        <w:t>Доля импортных поставок в поставках материалов и товаров, прогноз доступности источников импорта в будущем и возможные альтернативные источники</w:t>
      </w:r>
    </w:p>
    <w:p w:rsidR="00947EAB" w:rsidRDefault="00A70594">
      <w:pPr>
        <w:ind w:left="600"/>
        <w:jc w:val="both"/>
      </w:pPr>
      <w:r>
        <w:rPr>
          <w:b/>
          <w:bCs/>
          <w:i/>
          <w:iCs/>
        </w:rPr>
        <w:t>Импортные поставки отсутствуют</w:t>
      </w:r>
    </w:p>
    <w:p w:rsidR="00947EAB" w:rsidRDefault="00A70594">
      <w:pPr>
        <w:spacing w:before="240"/>
        <w:ind w:left="200"/>
        <w:jc w:val="both"/>
        <w:rPr>
          <w:b/>
        </w:rPr>
      </w:pPr>
      <w:r w:rsidRPr="00A45D93">
        <w:rPr>
          <w:b/>
        </w:rPr>
        <w:t xml:space="preserve">За </w:t>
      </w:r>
      <w:r w:rsidR="007D13D4" w:rsidRPr="00A45D93">
        <w:rPr>
          <w:b/>
        </w:rPr>
        <w:t>6</w:t>
      </w:r>
      <w:r w:rsidRPr="00A45D93">
        <w:rPr>
          <w:b/>
        </w:rPr>
        <w:t xml:space="preserve"> мес. 2018 г.</w:t>
      </w:r>
    </w:p>
    <w:p w:rsidR="00947EAB" w:rsidRDefault="00A70594">
      <w:pPr>
        <w:ind w:left="400"/>
        <w:jc w:val="both"/>
      </w:pPr>
      <w:r>
        <w:t>Поставщики эмитента, на которых приходится не менее 10 процентов всех поставок материалов и товаров (сырья)</w:t>
      </w:r>
    </w:p>
    <w:p w:rsidR="00947EAB" w:rsidRDefault="00A70594">
      <w:pPr>
        <w:ind w:left="400"/>
        <w:jc w:val="both"/>
      </w:pPr>
      <w:r>
        <w:rPr>
          <w:b/>
          <w:bCs/>
          <w:i/>
          <w:iCs/>
        </w:rPr>
        <w:t>Поставщиков, на которых приходится не менее 10 процентов всех поставок материалов и товаров (сырья), не имеется</w:t>
      </w:r>
    </w:p>
    <w:p w:rsidR="00947EAB" w:rsidRDefault="00A70594">
      <w:pPr>
        <w:spacing w:before="240"/>
        <w:ind w:left="400"/>
        <w:jc w:val="both"/>
      </w:pPr>
      <w: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947EAB" w:rsidRDefault="00A70594">
      <w:pPr>
        <w:ind w:left="600"/>
        <w:jc w:val="both"/>
      </w:pPr>
      <w:r>
        <w:rPr>
          <w:b/>
          <w:bCs/>
          <w:i/>
          <w:iCs/>
        </w:rPr>
        <w:t>Изменения цен более чем на 10% на основные материалы и товары (сырье) в течение соответствующего отчетного периода не было</w:t>
      </w:r>
    </w:p>
    <w:p w:rsidR="00947EAB" w:rsidRDefault="00A70594">
      <w:pPr>
        <w:spacing w:before="240"/>
        <w:ind w:left="400"/>
        <w:jc w:val="both"/>
      </w:pPr>
      <w:r>
        <w:t>Доля импортных поставок в поставках материалов и товаров, прогноз доступности источников импорта в будущем и возможные альтернативные источники</w:t>
      </w:r>
    </w:p>
    <w:p w:rsidR="00947EAB" w:rsidRDefault="00A70594">
      <w:pPr>
        <w:ind w:left="600"/>
        <w:jc w:val="both"/>
      </w:pPr>
      <w:r>
        <w:rPr>
          <w:b/>
          <w:bCs/>
          <w:i/>
          <w:iCs/>
        </w:rPr>
        <w:t>Импортные поставки отсутствуют</w:t>
      </w:r>
    </w:p>
    <w:p w:rsidR="00947EAB" w:rsidRDefault="00A70594">
      <w:pPr>
        <w:pStyle w:val="2"/>
      </w:pPr>
      <w:bookmarkStart w:id="61" w:name="_Toc514153947"/>
      <w:r>
        <w:t>3.2.4. Рынки сбыта продукции (работ, услуг) эмитента</w:t>
      </w:r>
      <w:bookmarkEnd w:id="59"/>
      <w:bookmarkEnd w:id="61"/>
    </w:p>
    <w:p w:rsidR="00A45D93" w:rsidRPr="00DA33BF" w:rsidRDefault="00A45D93" w:rsidP="00A45D93">
      <w:pPr>
        <w:ind w:left="200"/>
        <w:jc w:val="both"/>
      </w:pPr>
      <w:bookmarkStart w:id="62" w:name="_Toc481763119"/>
      <w:bookmarkStart w:id="63" w:name="_Toc514153948"/>
      <w:r w:rsidRPr="00DA33BF">
        <w:t>Изменений в составе информации настоящего пункта в отчетном квартале не было</w:t>
      </w:r>
      <w:r>
        <w:t>.</w:t>
      </w:r>
    </w:p>
    <w:p w:rsidR="00947EAB" w:rsidRDefault="00A70594">
      <w:pPr>
        <w:pStyle w:val="2"/>
      </w:pPr>
      <w:r>
        <w:t>3.2.5. Сведения о наличии у эмитента разрешений (лицензий) или допусков к отдельным видам работ</w:t>
      </w:r>
      <w:bookmarkEnd w:id="62"/>
      <w:bookmarkEnd w:id="63"/>
    </w:p>
    <w:p w:rsidR="00947EAB" w:rsidRDefault="00A70594">
      <w:pPr>
        <w:ind w:left="200"/>
        <w:jc w:val="both"/>
      </w:pPr>
      <w:r>
        <w:t>Орган (организация), выдавший соответствующее разрешение (лицензию) или допуск к отдельным видам работ:</w:t>
      </w:r>
      <w:r>
        <w:rPr>
          <w:rStyle w:val="Subst"/>
          <w:bCs/>
          <w:iCs/>
        </w:rPr>
        <w:t xml:space="preserve"> Центральный банк Российской Федерации</w:t>
      </w:r>
    </w:p>
    <w:p w:rsidR="00947EAB" w:rsidRDefault="00A70594">
      <w:pPr>
        <w:ind w:left="200"/>
        <w:jc w:val="both"/>
      </w:pPr>
      <w:r>
        <w:t>Номер разрешения (лицензии) или документа, подтверждающего получение допуска к отдельным видам работ:</w:t>
      </w:r>
      <w:r>
        <w:rPr>
          <w:rStyle w:val="Subst"/>
          <w:bCs/>
          <w:iCs/>
        </w:rPr>
        <w:t xml:space="preserve"> 2790-Г</w:t>
      </w:r>
    </w:p>
    <w:p w:rsidR="00947EAB" w:rsidRDefault="00A70594">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bCs/>
          <w:iCs/>
        </w:rPr>
        <w:t xml:space="preserve"> Лицензия на осуществление банковских операций</w:t>
      </w:r>
    </w:p>
    <w:p w:rsidR="00947EAB" w:rsidRDefault="00A70594">
      <w:pPr>
        <w:ind w:left="200"/>
        <w:jc w:val="both"/>
      </w:pPr>
      <w:r>
        <w:t>Дата выдачи разрешения (лицензии) или допуска к отдельным видам работ:</w:t>
      </w:r>
      <w:r>
        <w:rPr>
          <w:rStyle w:val="Subst"/>
          <w:bCs/>
          <w:iCs/>
        </w:rPr>
        <w:t xml:space="preserve"> 05.02.2015</w:t>
      </w:r>
    </w:p>
    <w:p w:rsidR="00947EAB" w:rsidRDefault="00A70594">
      <w:pPr>
        <w:ind w:left="200"/>
        <w:jc w:val="both"/>
      </w:pPr>
      <w:r>
        <w:t>Срок действия разрешения (лицензии) или допуска к отдельным видам работ:</w:t>
      </w:r>
      <w:r>
        <w:rPr>
          <w:rStyle w:val="Subst"/>
          <w:bCs/>
          <w:iCs/>
        </w:rPr>
        <w:t xml:space="preserve"> Бессрочная</w:t>
      </w:r>
    </w:p>
    <w:p w:rsidR="00947EAB" w:rsidRDefault="00947EAB">
      <w:pPr>
        <w:ind w:left="200"/>
        <w:jc w:val="both"/>
      </w:pPr>
    </w:p>
    <w:p w:rsidR="00947EAB" w:rsidRDefault="00A70594">
      <w:pPr>
        <w:ind w:left="200"/>
        <w:jc w:val="both"/>
      </w:pPr>
      <w:r>
        <w:t>Орган (организация), выдавший соответствующее разрешение (лицензию) или допуск к отдельным видам работ:</w:t>
      </w:r>
      <w:r>
        <w:rPr>
          <w:rStyle w:val="Subst"/>
          <w:bCs/>
          <w:iCs/>
        </w:rPr>
        <w:t xml:space="preserve"> ФКЦБ России</w:t>
      </w:r>
    </w:p>
    <w:p w:rsidR="00947EAB" w:rsidRDefault="00A70594">
      <w:pPr>
        <w:ind w:left="200"/>
        <w:jc w:val="both"/>
      </w:pPr>
      <w:r>
        <w:t>Номер разрешения (лицензии) или документа, подтверждающего получение допуска к отдельным видам работ:</w:t>
      </w:r>
      <w:r>
        <w:rPr>
          <w:rStyle w:val="Subst"/>
          <w:bCs/>
          <w:iCs/>
        </w:rPr>
        <w:t xml:space="preserve"> 077-04390-010000</w:t>
      </w:r>
    </w:p>
    <w:p w:rsidR="00947EAB" w:rsidRDefault="00A70594">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bCs/>
          <w:iCs/>
        </w:rPr>
        <w:t xml:space="preserve"> Лицензия профессионального участника рынка ценных бумаг на осуществление дилерской деятельности</w:t>
      </w:r>
    </w:p>
    <w:p w:rsidR="00947EAB" w:rsidRDefault="00A70594">
      <w:pPr>
        <w:ind w:left="200"/>
        <w:jc w:val="both"/>
      </w:pPr>
      <w:r>
        <w:t>Дата выдачи разрешения (лицензии) или допуска к отдельным видам работ:</w:t>
      </w:r>
      <w:r>
        <w:rPr>
          <w:rStyle w:val="Subst"/>
          <w:bCs/>
          <w:iCs/>
        </w:rPr>
        <w:t xml:space="preserve"> 29.12.2000</w:t>
      </w:r>
    </w:p>
    <w:p w:rsidR="00947EAB" w:rsidRDefault="00A70594">
      <w:pPr>
        <w:ind w:left="200"/>
        <w:jc w:val="both"/>
      </w:pPr>
      <w:r>
        <w:t>Срок действия разрешения (лицензии) или допуска к отдельным видам работ:</w:t>
      </w:r>
      <w:r>
        <w:rPr>
          <w:rStyle w:val="Subst"/>
          <w:bCs/>
          <w:iCs/>
        </w:rPr>
        <w:t xml:space="preserve"> Бессрочная</w:t>
      </w:r>
    </w:p>
    <w:p w:rsidR="00947EAB" w:rsidRDefault="00A70594">
      <w:pPr>
        <w:pStyle w:val="2"/>
      </w:pPr>
      <w:bookmarkStart w:id="64" w:name="_Toc514153949"/>
      <w:bookmarkStart w:id="65" w:name="_Toc481763123"/>
      <w:r>
        <w:t>3.2.6. Сведения о деятельности отдельных категорий эмитентов</w:t>
      </w:r>
      <w:bookmarkEnd w:id="64"/>
    </w:p>
    <w:p w:rsidR="00947EAB" w:rsidRDefault="00A70594">
      <w:pPr>
        <w:ind w:firstLine="720"/>
        <w:jc w:val="both"/>
        <w:rPr>
          <w:b/>
        </w:rPr>
      </w:pPr>
      <w:r>
        <w:rPr>
          <w:b/>
        </w:rPr>
        <w:t>Эмитент не является акционерным инвестиционным фондом, страховой организацией, ипотечным агентом, специализированным обществом.</w:t>
      </w:r>
    </w:p>
    <w:p w:rsidR="00947EAB" w:rsidRDefault="00947EAB">
      <w:pPr>
        <w:ind w:firstLine="720"/>
        <w:jc w:val="both"/>
        <w:rPr>
          <w:b/>
        </w:rPr>
      </w:pPr>
    </w:p>
    <w:p w:rsidR="00947EAB" w:rsidRDefault="00A70594">
      <w:pPr>
        <w:widowControl/>
        <w:spacing w:before="0" w:after="0"/>
        <w:jc w:val="both"/>
        <w:outlineLvl w:val="0"/>
        <w:rPr>
          <w:b/>
          <w:bCs/>
        </w:rPr>
      </w:pPr>
      <w:r>
        <w:rPr>
          <w:b/>
          <w:bCs/>
        </w:rPr>
        <w:t>3.2.6.1. Сведения о деятельности эмитентов, являющихся акционерными инвестиционными фондами</w:t>
      </w:r>
    </w:p>
    <w:p w:rsidR="00947EAB" w:rsidRDefault="00947EAB">
      <w:pPr>
        <w:jc w:val="both"/>
        <w:rPr>
          <w:b/>
        </w:rPr>
      </w:pPr>
    </w:p>
    <w:p w:rsidR="00947EAB" w:rsidRDefault="00A70594">
      <w:pPr>
        <w:jc w:val="both"/>
        <w:rPr>
          <w:b/>
        </w:rPr>
      </w:pPr>
      <w:r>
        <w:rPr>
          <w:b/>
        </w:rPr>
        <w:t>Эмитент не является акционерным инвестиционным фондом.</w:t>
      </w:r>
    </w:p>
    <w:p w:rsidR="00947EAB" w:rsidRDefault="00947EAB">
      <w:pPr>
        <w:jc w:val="both"/>
      </w:pPr>
    </w:p>
    <w:p w:rsidR="00947EAB" w:rsidRDefault="00A70594">
      <w:pPr>
        <w:widowControl/>
        <w:spacing w:before="0" w:after="0"/>
        <w:jc w:val="both"/>
        <w:outlineLvl w:val="0"/>
        <w:rPr>
          <w:b/>
        </w:rPr>
      </w:pPr>
      <w:r>
        <w:rPr>
          <w:b/>
        </w:rPr>
        <w:t>3.2.6.2. Сведения о деятельности эмитентов, являющихся страховыми организациями</w:t>
      </w:r>
    </w:p>
    <w:p w:rsidR="00947EAB" w:rsidRDefault="00947EAB">
      <w:pPr>
        <w:jc w:val="both"/>
        <w:rPr>
          <w:b/>
        </w:rPr>
      </w:pPr>
    </w:p>
    <w:p w:rsidR="00947EAB" w:rsidRDefault="00A70594">
      <w:pPr>
        <w:jc w:val="both"/>
        <w:rPr>
          <w:b/>
        </w:rPr>
      </w:pPr>
      <w:r>
        <w:rPr>
          <w:b/>
        </w:rPr>
        <w:t>Эмитент не является страховой организацией.</w:t>
      </w:r>
    </w:p>
    <w:p w:rsidR="00947EAB" w:rsidRDefault="00947EAB"/>
    <w:p w:rsidR="00947EAB" w:rsidRDefault="00A70594">
      <w:pPr>
        <w:jc w:val="both"/>
        <w:rPr>
          <w:b/>
          <w:bCs/>
        </w:rPr>
      </w:pPr>
      <w:r>
        <w:rPr>
          <w:b/>
          <w:bCs/>
        </w:rPr>
        <w:t>3.2.6.3. Сведения о деятельности эмитентов, являющихся кредитными организациями</w:t>
      </w:r>
    </w:p>
    <w:p w:rsidR="00947EAB" w:rsidRDefault="00A70594">
      <w:pPr>
        <w:pStyle w:val="SubHeading"/>
        <w:ind w:left="200"/>
      </w:pPr>
      <w:r>
        <w:t>Код вида экономической деятельности, которая является для эмитента основной</w:t>
      </w:r>
    </w:p>
    <w:tbl>
      <w:tblPr>
        <w:tblW w:w="0" w:type="auto"/>
        <w:tblInd w:w="214" w:type="dxa"/>
        <w:tblLayout w:type="fixed"/>
        <w:tblCellMar>
          <w:left w:w="72" w:type="dxa"/>
          <w:right w:w="72" w:type="dxa"/>
        </w:tblCellMar>
        <w:tblLook w:val="0000" w:firstRow="0" w:lastRow="0" w:firstColumn="0" w:lastColumn="0" w:noHBand="0" w:noVBand="0"/>
      </w:tblPr>
      <w:tblGrid>
        <w:gridCol w:w="3852"/>
      </w:tblGrid>
      <w:tr w:rsidR="00947EAB">
        <w:tc>
          <w:tcPr>
            <w:tcW w:w="3852" w:type="dxa"/>
            <w:tcBorders>
              <w:top w:val="double" w:sz="6" w:space="0" w:color="auto"/>
              <w:left w:val="double" w:sz="6" w:space="0" w:color="auto"/>
              <w:bottom w:val="single" w:sz="6" w:space="0" w:color="auto"/>
              <w:right w:val="double" w:sz="6" w:space="0" w:color="auto"/>
            </w:tcBorders>
          </w:tcPr>
          <w:p w:rsidR="00947EAB" w:rsidRDefault="00A70594">
            <w:pPr>
              <w:jc w:val="center"/>
            </w:pPr>
            <w:r>
              <w:t>Коды ОКВЭД</w:t>
            </w:r>
          </w:p>
        </w:tc>
      </w:tr>
      <w:tr w:rsidR="00947EAB">
        <w:tc>
          <w:tcPr>
            <w:tcW w:w="3852" w:type="dxa"/>
            <w:tcBorders>
              <w:top w:val="single" w:sz="6" w:space="0" w:color="auto"/>
              <w:left w:val="double" w:sz="6" w:space="0" w:color="auto"/>
              <w:bottom w:val="double" w:sz="6" w:space="0" w:color="auto"/>
              <w:right w:val="double" w:sz="6" w:space="0" w:color="auto"/>
            </w:tcBorders>
          </w:tcPr>
          <w:p w:rsidR="00947EAB" w:rsidRDefault="00A70594">
            <w:pPr>
              <w:rPr>
                <w:b/>
              </w:rPr>
            </w:pPr>
            <w:r>
              <w:rPr>
                <w:b/>
              </w:rPr>
              <w:t>64.19</w:t>
            </w:r>
          </w:p>
        </w:tc>
      </w:tr>
    </w:tbl>
    <w:p w:rsidR="00947EAB" w:rsidRDefault="00947EAB">
      <w:pPr>
        <w:shd w:val="clear" w:color="auto" w:fill="FFFFFF"/>
        <w:autoSpaceDE/>
        <w:spacing w:before="0" w:after="0"/>
        <w:ind w:firstLine="720"/>
        <w:jc w:val="both"/>
      </w:pPr>
    </w:p>
    <w:p w:rsidR="00947EAB" w:rsidRDefault="00A70594">
      <w:pPr>
        <w:pStyle w:val="SubHeading"/>
        <w:ind w:left="200"/>
        <w:jc w:val="both"/>
      </w:pPr>
      <w:r>
        <w:t>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947EAB" w:rsidRDefault="00A70594">
      <w:pPr>
        <w:ind w:left="400"/>
        <w:jc w:val="both"/>
      </w:pPr>
      <w:r>
        <w:t>Единица измерения:</w:t>
      </w:r>
      <w:r>
        <w:rPr>
          <w:rStyle w:val="Subst"/>
          <w:bCs/>
          <w:iCs/>
        </w:rPr>
        <w:t xml:space="preserve"> тыс. руб.</w:t>
      </w:r>
    </w:p>
    <w:tbl>
      <w:tblPr>
        <w:tblW w:w="9252" w:type="dxa"/>
        <w:tblLayout w:type="fixed"/>
        <w:tblCellMar>
          <w:left w:w="72" w:type="dxa"/>
          <w:right w:w="72" w:type="dxa"/>
        </w:tblCellMar>
        <w:tblLook w:val="0000" w:firstRow="0" w:lastRow="0" w:firstColumn="0" w:lastColumn="0" w:noHBand="0" w:noVBand="0"/>
      </w:tblPr>
      <w:tblGrid>
        <w:gridCol w:w="5572"/>
        <w:gridCol w:w="1820"/>
        <w:gridCol w:w="1860"/>
      </w:tblGrid>
      <w:tr w:rsidR="00947EAB">
        <w:tc>
          <w:tcPr>
            <w:tcW w:w="5572" w:type="dxa"/>
            <w:tcBorders>
              <w:top w:val="double" w:sz="6" w:space="0" w:color="auto"/>
              <w:left w:val="double" w:sz="6" w:space="0" w:color="auto"/>
              <w:bottom w:val="single" w:sz="6" w:space="0" w:color="auto"/>
              <w:right w:val="single" w:sz="6" w:space="0" w:color="auto"/>
            </w:tcBorders>
          </w:tcPr>
          <w:p w:rsidR="00947EAB" w:rsidRDefault="00A70594">
            <w:pPr>
              <w:jc w:val="center"/>
            </w:pPr>
            <w:r>
              <w:t>Наименование показателя</w:t>
            </w:r>
          </w:p>
        </w:tc>
        <w:tc>
          <w:tcPr>
            <w:tcW w:w="1820" w:type="dxa"/>
            <w:tcBorders>
              <w:top w:val="double" w:sz="6" w:space="0" w:color="auto"/>
              <w:left w:val="single" w:sz="6" w:space="0" w:color="auto"/>
              <w:bottom w:val="single" w:sz="6" w:space="0" w:color="auto"/>
              <w:right w:val="single" w:sz="6" w:space="0" w:color="auto"/>
            </w:tcBorders>
          </w:tcPr>
          <w:p w:rsidR="00947EAB" w:rsidRDefault="00A70594">
            <w:pPr>
              <w:jc w:val="center"/>
            </w:pPr>
            <w:r>
              <w:t>2017</w:t>
            </w:r>
          </w:p>
        </w:tc>
        <w:tc>
          <w:tcPr>
            <w:tcW w:w="1860" w:type="dxa"/>
            <w:tcBorders>
              <w:top w:val="double" w:sz="6" w:space="0" w:color="auto"/>
              <w:left w:val="single" w:sz="6" w:space="0" w:color="auto"/>
              <w:bottom w:val="single" w:sz="6" w:space="0" w:color="auto"/>
              <w:right w:val="double" w:sz="6" w:space="0" w:color="auto"/>
            </w:tcBorders>
          </w:tcPr>
          <w:p w:rsidR="00947EAB" w:rsidRDefault="007C4FCB">
            <w:pPr>
              <w:jc w:val="center"/>
            </w:pPr>
            <w:r>
              <w:t>6</w:t>
            </w:r>
            <w:r w:rsidR="00A70594">
              <w:t xml:space="preserve"> мес.2018</w:t>
            </w:r>
          </w:p>
        </w:tc>
      </w:tr>
      <w:tr w:rsidR="007C4FCB">
        <w:tc>
          <w:tcPr>
            <w:tcW w:w="5572" w:type="dxa"/>
            <w:tcBorders>
              <w:top w:val="single" w:sz="6" w:space="0" w:color="auto"/>
              <w:left w:val="double" w:sz="6" w:space="0" w:color="auto"/>
              <w:bottom w:val="single" w:sz="6" w:space="0" w:color="auto"/>
              <w:right w:val="single" w:sz="6" w:space="0" w:color="auto"/>
            </w:tcBorders>
            <w:vAlign w:val="center"/>
          </w:tcPr>
          <w:p w:rsidR="007C4FCB" w:rsidRDefault="007C4FCB">
            <w:r>
              <w:t>Объем доходов от банковских операций, тыс. руб.</w:t>
            </w:r>
          </w:p>
        </w:tc>
        <w:tc>
          <w:tcPr>
            <w:tcW w:w="1820" w:type="dxa"/>
            <w:tcBorders>
              <w:top w:val="single" w:sz="6" w:space="0" w:color="auto"/>
              <w:left w:val="single" w:sz="6" w:space="0" w:color="auto"/>
              <w:bottom w:val="single" w:sz="6" w:space="0" w:color="auto"/>
              <w:right w:val="single" w:sz="6" w:space="0" w:color="auto"/>
            </w:tcBorders>
          </w:tcPr>
          <w:p w:rsidR="007C4FCB" w:rsidRDefault="007C4FCB">
            <w:pPr>
              <w:jc w:val="right"/>
            </w:pPr>
            <w:r>
              <w:t>4 979 394</w:t>
            </w:r>
          </w:p>
        </w:tc>
        <w:tc>
          <w:tcPr>
            <w:tcW w:w="1860" w:type="dxa"/>
            <w:tcBorders>
              <w:top w:val="single" w:sz="6" w:space="0" w:color="auto"/>
              <w:left w:val="single" w:sz="6" w:space="0" w:color="auto"/>
              <w:bottom w:val="single" w:sz="6" w:space="0" w:color="auto"/>
              <w:right w:val="double" w:sz="6" w:space="0" w:color="auto"/>
            </w:tcBorders>
          </w:tcPr>
          <w:p w:rsidR="007C4FCB" w:rsidRDefault="007C4FCB">
            <w:pPr>
              <w:jc w:val="right"/>
            </w:pPr>
            <w:r w:rsidRPr="00BD0DD7">
              <w:rPr>
                <w:lang w:val="en-US"/>
              </w:rPr>
              <w:t>3 040 774</w:t>
            </w:r>
          </w:p>
        </w:tc>
      </w:tr>
      <w:tr w:rsidR="007C4FCB">
        <w:tc>
          <w:tcPr>
            <w:tcW w:w="5572" w:type="dxa"/>
            <w:tcBorders>
              <w:top w:val="single" w:sz="6" w:space="0" w:color="auto"/>
              <w:left w:val="double" w:sz="6" w:space="0" w:color="auto"/>
              <w:bottom w:val="single" w:sz="6" w:space="0" w:color="auto"/>
              <w:right w:val="single" w:sz="6" w:space="0" w:color="auto"/>
            </w:tcBorders>
            <w:vAlign w:val="center"/>
          </w:tcPr>
          <w:p w:rsidR="007C4FCB" w:rsidRDefault="007C4FCB">
            <w:r>
              <w:t>Сумма полученных доходов кредитной организации - эмитента, тыс. руб.</w:t>
            </w:r>
          </w:p>
        </w:tc>
        <w:tc>
          <w:tcPr>
            <w:tcW w:w="1820" w:type="dxa"/>
            <w:tcBorders>
              <w:top w:val="single" w:sz="6" w:space="0" w:color="auto"/>
              <w:left w:val="single" w:sz="6" w:space="0" w:color="auto"/>
              <w:bottom w:val="single" w:sz="6" w:space="0" w:color="auto"/>
              <w:right w:val="single" w:sz="6" w:space="0" w:color="auto"/>
            </w:tcBorders>
          </w:tcPr>
          <w:p w:rsidR="007C4FCB" w:rsidRDefault="007C4FCB">
            <w:pPr>
              <w:jc w:val="right"/>
            </w:pPr>
            <w:r>
              <w:t>6 238 953</w:t>
            </w:r>
          </w:p>
        </w:tc>
        <w:tc>
          <w:tcPr>
            <w:tcW w:w="1860" w:type="dxa"/>
            <w:tcBorders>
              <w:top w:val="single" w:sz="6" w:space="0" w:color="auto"/>
              <w:left w:val="single" w:sz="6" w:space="0" w:color="auto"/>
              <w:bottom w:val="single" w:sz="6" w:space="0" w:color="auto"/>
              <w:right w:val="double" w:sz="6" w:space="0" w:color="auto"/>
            </w:tcBorders>
          </w:tcPr>
          <w:p w:rsidR="007C4FCB" w:rsidRDefault="007C4FCB">
            <w:pPr>
              <w:jc w:val="right"/>
            </w:pPr>
            <w:r w:rsidRPr="00BD0DD7">
              <w:t xml:space="preserve">4 557 </w:t>
            </w:r>
            <w:r w:rsidRPr="00BD0DD7">
              <w:rPr>
                <w:lang w:val="en-US"/>
              </w:rPr>
              <w:t>119</w:t>
            </w:r>
          </w:p>
        </w:tc>
      </w:tr>
      <w:tr w:rsidR="007C4FCB">
        <w:tc>
          <w:tcPr>
            <w:tcW w:w="5572" w:type="dxa"/>
            <w:tcBorders>
              <w:top w:val="single" w:sz="6" w:space="0" w:color="auto"/>
              <w:left w:val="double" w:sz="6" w:space="0" w:color="auto"/>
              <w:bottom w:val="double" w:sz="6" w:space="0" w:color="auto"/>
              <w:right w:val="single" w:sz="6" w:space="0" w:color="auto"/>
            </w:tcBorders>
            <w:vAlign w:val="center"/>
          </w:tcPr>
          <w:p w:rsidR="007C4FCB" w:rsidRDefault="007C4FCB">
            <w:r>
              <w:t>Объем доходов от банковских операций в общем объеме доходов кредитной организации, %</w:t>
            </w:r>
          </w:p>
        </w:tc>
        <w:tc>
          <w:tcPr>
            <w:tcW w:w="1820" w:type="dxa"/>
            <w:tcBorders>
              <w:top w:val="single" w:sz="6" w:space="0" w:color="auto"/>
              <w:left w:val="single" w:sz="6" w:space="0" w:color="auto"/>
              <w:bottom w:val="double" w:sz="6" w:space="0" w:color="auto"/>
              <w:right w:val="single" w:sz="6" w:space="0" w:color="auto"/>
            </w:tcBorders>
          </w:tcPr>
          <w:p w:rsidR="007C4FCB" w:rsidRDefault="007C4FCB">
            <w:pPr>
              <w:jc w:val="right"/>
            </w:pPr>
            <w:r>
              <w:t>79,81</w:t>
            </w:r>
          </w:p>
        </w:tc>
        <w:tc>
          <w:tcPr>
            <w:tcW w:w="1860" w:type="dxa"/>
            <w:tcBorders>
              <w:top w:val="single" w:sz="6" w:space="0" w:color="auto"/>
              <w:left w:val="single" w:sz="6" w:space="0" w:color="auto"/>
              <w:bottom w:val="double" w:sz="6" w:space="0" w:color="auto"/>
              <w:right w:val="double" w:sz="6" w:space="0" w:color="auto"/>
            </w:tcBorders>
          </w:tcPr>
          <w:p w:rsidR="007C4FCB" w:rsidRDefault="007C4FCB">
            <w:pPr>
              <w:jc w:val="right"/>
            </w:pPr>
            <w:r w:rsidRPr="00BD0DD7">
              <w:t>66,</w:t>
            </w:r>
            <w:r w:rsidRPr="00BD0DD7">
              <w:rPr>
                <w:lang w:val="en-US"/>
              </w:rPr>
              <w:t>73</w:t>
            </w:r>
          </w:p>
        </w:tc>
      </w:tr>
    </w:tbl>
    <w:p w:rsidR="00947EAB" w:rsidRDefault="00947EAB">
      <w:pPr>
        <w:shd w:val="clear" w:color="auto" w:fill="FFFFFF"/>
        <w:autoSpaceDE/>
        <w:spacing w:before="0" w:after="0"/>
        <w:ind w:firstLine="720"/>
        <w:jc w:val="both"/>
      </w:pPr>
    </w:p>
    <w:p w:rsidR="00947EAB" w:rsidRDefault="00A70594">
      <w:pPr>
        <w:shd w:val="clear" w:color="auto" w:fill="FFFFFF"/>
        <w:autoSpaceDE/>
        <w:spacing w:before="0" w:after="0"/>
        <w:ind w:firstLine="720"/>
        <w:jc w:val="both"/>
      </w:pPr>
      <w:r>
        <w:t>Основная, а именно преобладающая и имеющая приоритетное значение для эмитента деятельность (виды деятельности, виды банковских операций, предусмотренных законодательством Российской Федерации):</w:t>
      </w:r>
    </w:p>
    <w:p w:rsidR="00947EAB" w:rsidRDefault="00A70594">
      <w:pPr>
        <w:shd w:val="clear" w:color="auto" w:fill="FFFFFF"/>
        <w:autoSpaceDE/>
        <w:spacing w:before="0" w:after="0"/>
        <w:ind w:firstLine="720"/>
        <w:jc w:val="both"/>
        <w:rPr>
          <w:iCs/>
        </w:rPr>
      </w:pPr>
      <w:r>
        <w:rPr>
          <w:iCs/>
        </w:rPr>
        <w:t>Предметом деятельности Банка является проведение следующих банковских операций (со средствами в рублях и в иностранной валюте):</w:t>
      </w:r>
    </w:p>
    <w:p w:rsidR="00947EAB" w:rsidRDefault="00A70594">
      <w:pPr>
        <w:shd w:val="clear" w:color="auto" w:fill="FFFFFF"/>
        <w:autoSpaceDE/>
        <w:spacing w:before="0" w:after="0"/>
        <w:ind w:firstLine="720"/>
        <w:jc w:val="both"/>
        <w:rPr>
          <w:iCs/>
        </w:rPr>
      </w:pPr>
      <w:r>
        <w:rPr>
          <w:rFonts w:eastAsia="Times New Roman"/>
          <w:iCs/>
        </w:rPr>
        <w:t>- Привлечение денежных средств юридических лиц во вклады (до востребования и на определенный срок);</w:t>
      </w:r>
    </w:p>
    <w:p w:rsidR="00947EAB" w:rsidRDefault="00A70594">
      <w:pPr>
        <w:shd w:val="clear" w:color="auto" w:fill="FFFFFF"/>
        <w:autoSpaceDE/>
        <w:spacing w:before="0" w:after="0"/>
        <w:ind w:firstLine="720"/>
        <w:jc w:val="both"/>
        <w:rPr>
          <w:iCs/>
        </w:rPr>
      </w:pPr>
      <w:r>
        <w:rPr>
          <w:rFonts w:eastAsia="Times New Roman"/>
          <w:iCs/>
        </w:rPr>
        <w:t>- Размещение привлеченных во вклады (до востребования и на определенный срок) денежных средств юридических лиц от своего имени и за свой счет;</w:t>
      </w:r>
    </w:p>
    <w:p w:rsidR="00947EAB" w:rsidRDefault="00A70594">
      <w:pPr>
        <w:shd w:val="clear" w:color="auto" w:fill="FFFFFF"/>
        <w:autoSpaceDE/>
        <w:spacing w:before="0" w:after="0"/>
        <w:ind w:firstLine="720"/>
        <w:jc w:val="both"/>
        <w:rPr>
          <w:iCs/>
        </w:rPr>
      </w:pPr>
      <w:r>
        <w:rPr>
          <w:rFonts w:eastAsia="Times New Roman"/>
          <w:iCs/>
        </w:rPr>
        <w:t>- Открытие и ведение банковских счетов юридических лиц;</w:t>
      </w:r>
    </w:p>
    <w:p w:rsidR="00947EAB" w:rsidRDefault="00A70594">
      <w:pPr>
        <w:shd w:val="clear" w:color="auto" w:fill="FFFFFF"/>
        <w:autoSpaceDE/>
        <w:spacing w:before="0" w:after="0"/>
        <w:ind w:firstLine="720"/>
        <w:jc w:val="both"/>
        <w:rPr>
          <w:iCs/>
        </w:rPr>
      </w:pPr>
      <w:r>
        <w:rPr>
          <w:rFonts w:eastAsia="Times New Roman"/>
          <w:iCs/>
        </w:rPr>
        <w:t>- Осуществление переводов денежных средств по поручению юридических лиц, в том числе банков-корреспондентов, по их банковских счетам;</w:t>
      </w:r>
    </w:p>
    <w:p w:rsidR="00947EAB" w:rsidRDefault="00A70594">
      <w:pPr>
        <w:shd w:val="clear" w:color="auto" w:fill="FFFFFF"/>
        <w:autoSpaceDE/>
        <w:spacing w:before="0" w:after="0"/>
        <w:ind w:firstLine="720"/>
        <w:jc w:val="both"/>
        <w:rPr>
          <w:iCs/>
        </w:rPr>
      </w:pPr>
      <w:r>
        <w:rPr>
          <w:rFonts w:eastAsia="Times New Roman"/>
          <w:iCs/>
        </w:rPr>
        <w:t>- Купля-продажа иностранной валюты в безналичной форме;</w:t>
      </w:r>
    </w:p>
    <w:p w:rsidR="00947EAB" w:rsidRDefault="00A70594">
      <w:pPr>
        <w:shd w:val="clear" w:color="auto" w:fill="FFFFFF"/>
        <w:autoSpaceDE/>
        <w:spacing w:before="0" w:after="0"/>
        <w:ind w:firstLine="720"/>
        <w:jc w:val="both"/>
        <w:rPr>
          <w:iCs/>
        </w:rPr>
      </w:pPr>
      <w:r>
        <w:rPr>
          <w:rFonts w:eastAsia="Times New Roman"/>
          <w:iCs/>
        </w:rPr>
        <w:t>- Выдача банковских гарантий;</w:t>
      </w:r>
    </w:p>
    <w:p w:rsidR="00947EAB" w:rsidRDefault="00A70594">
      <w:pPr>
        <w:shd w:val="clear" w:color="auto" w:fill="FFFFFF"/>
        <w:autoSpaceDE/>
        <w:spacing w:before="0" w:after="0"/>
        <w:ind w:firstLine="720"/>
        <w:jc w:val="both"/>
        <w:rPr>
          <w:iCs/>
        </w:rPr>
      </w:pPr>
      <w:r>
        <w:rPr>
          <w:rFonts w:eastAsia="Times New Roman"/>
          <w:iCs/>
        </w:rPr>
        <w:t>- Осуществление переводов денежных средств без открытия банковских счетов (за исключением почтовых переводов).</w:t>
      </w:r>
    </w:p>
    <w:p w:rsidR="00947EAB" w:rsidRDefault="00A70594">
      <w:pPr>
        <w:jc w:val="both"/>
      </w:pPr>
      <w:r>
        <w:t>Решением Совета директоров от 21.08.2006 г. (протокол №6) Банк добровольно прекратил работу с вкладами физических лиц и вышел из системы страхования.</w:t>
      </w:r>
    </w:p>
    <w:p w:rsidR="00947EAB" w:rsidRDefault="00A70594">
      <w:pPr>
        <w:shd w:val="clear" w:color="auto" w:fill="FFFFFF"/>
        <w:autoSpaceDE/>
        <w:spacing w:before="0" w:after="0"/>
        <w:ind w:firstLine="720"/>
        <w:jc w:val="both"/>
        <w:rPr>
          <w:iCs/>
        </w:rPr>
      </w:pPr>
      <w:r>
        <w:rPr>
          <w:iCs/>
        </w:rPr>
        <w:t xml:space="preserve">АО РОСЭКСИМБАНК осуществляет свою деятельность на территории Российской Федерации, при этом основная часть операционных доходов за рассматриваемый период приходится на регион Москва. Представительства и филиалы в других странах отсутствуют. </w:t>
      </w:r>
    </w:p>
    <w:p w:rsidR="00947EAB" w:rsidRDefault="00A70594">
      <w:pPr>
        <w:shd w:val="clear" w:color="auto" w:fill="FFFFFF"/>
        <w:autoSpaceDE/>
        <w:spacing w:before="0" w:after="0"/>
        <w:ind w:firstLine="720"/>
        <w:jc w:val="both"/>
      </w:pPr>
      <w:r>
        <w:t>Основной целью деятельности Банка является мобилизация государственных и частных финансовых ресурсов с целью предоставления долго-, средне- и краткосрочных кредитов, предоставление и получение кредитов, финансирование и гарантирование экспортно-импортных операций предприятий и организаций Российской Федерации, оказание кредитно-финансовой поддержки субъектам внешнеэкономической деятельности с целью продвижения национального промышленного экспорта, экспорта услуг и инвестиций на зарубежные рынки, содействия эффективному использованию иностранных инвестиционных кредитов, а также оказание банковских услуг в области внешнеэкономической и инвестиционной деятельности.</w:t>
      </w:r>
    </w:p>
    <w:p w:rsidR="00947EAB" w:rsidRDefault="00A70594">
      <w:pPr>
        <w:shd w:val="clear" w:color="auto" w:fill="FFFFFF"/>
        <w:autoSpaceDE/>
        <w:spacing w:before="0" w:after="0"/>
        <w:ind w:firstLine="567"/>
        <w:jc w:val="both"/>
      </w:pPr>
      <w:r>
        <w:t xml:space="preserve">      Деятельность Банка направлена на обеспечение доступа к финансовым ресурсам российских компаний-экспортеров и содействие росту российского несырьевого экспорта. Продукты АО РОСЭКСИМБАНК разрабатываются и совершенствуются с учетом опыта международных экспортных кредитных агентств и банков, поддерживающих национальных экспортеров. Обеспечивая государственную гарантийную и финансовую поддержку отечественного экспорта, Банк способствует </w:t>
      </w:r>
    </w:p>
    <w:p w:rsidR="00947EAB" w:rsidRDefault="00A70594">
      <w:pPr>
        <w:shd w:val="clear" w:color="auto" w:fill="FFFFFF"/>
        <w:autoSpaceDE/>
        <w:spacing w:before="0" w:after="0"/>
        <w:ind w:firstLine="567"/>
        <w:jc w:val="both"/>
      </w:pPr>
      <w:r>
        <w:t>- росту числа национальных экспортеров и стран, закупающих их продукцию,</w:t>
      </w:r>
    </w:p>
    <w:p w:rsidR="00947EAB" w:rsidRDefault="00A70594">
      <w:pPr>
        <w:shd w:val="clear" w:color="auto" w:fill="FFFFFF"/>
        <w:autoSpaceDE/>
        <w:spacing w:before="0" w:after="0"/>
        <w:ind w:firstLine="567"/>
        <w:jc w:val="both"/>
      </w:pPr>
      <w:r>
        <w:t>- поддержанию конкурентоспособности российских компаний на мировой арене,</w:t>
      </w:r>
    </w:p>
    <w:p w:rsidR="00947EAB" w:rsidRDefault="00A70594">
      <w:pPr>
        <w:shd w:val="clear" w:color="auto" w:fill="FFFFFF"/>
        <w:autoSpaceDE/>
        <w:spacing w:before="0" w:after="0"/>
        <w:ind w:firstLine="567"/>
        <w:jc w:val="both"/>
      </w:pPr>
      <w:r>
        <w:t>- созданию инновационных импортозамещающих производств,</w:t>
      </w:r>
    </w:p>
    <w:p w:rsidR="00947EAB" w:rsidRDefault="00A70594">
      <w:pPr>
        <w:shd w:val="clear" w:color="auto" w:fill="FFFFFF"/>
        <w:autoSpaceDE/>
        <w:spacing w:before="0" w:after="0"/>
        <w:ind w:firstLine="567"/>
        <w:jc w:val="both"/>
      </w:pPr>
      <w:r>
        <w:lastRenderedPageBreak/>
        <w:t>- привлечению инвестиций в экономику России,</w:t>
      </w:r>
    </w:p>
    <w:p w:rsidR="00947EAB" w:rsidRDefault="00A70594">
      <w:pPr>
        <w:shd w:val="clear" w:color="auto" w:fill="FFFFFF"/>
        <w:autoSpaceDE/>
        <w:spacing w:before="0" w:after="0"/>
        <w:ind w:firstLine="567"/>
        <w:jc w:val="both"/>
      </w:pPr>
      <w:r>
        <w:t>- появлению новых рабочих мест в стране.</w:t>
      </w:r>
    </w:p>
    <w:p w:rsidR="00947EAB" w:rsidRDefault="00A70594">
      <w:pPr>
        <w:shd w:val="clear" w:color="auto" w:fill="FFFFFF"/>
        <w:autoSpaceDE/>
        <w:spacing w:before="0" w:after="0"/>
        <w:ind w:firstLine="567"/>
        <w:jc w:val="both"/>
      </w:pPr>
      <w:r>
        <w:t>Банк выполняет функции агента Правительства РФ по обеспечению государственной поддержки экспорта.</w:t>
      </w:r>
    </w:p>
    <w:p w:rsidR="00947EAB" w:rsidRDefault="00A70594">
      <w:pPr>
        <w:shd w:val="clear" w:color="auto" w:fill="FFFFFF"/>
        <w:autoSpaceDE/>
        <w:spacing w:before="0" w:after="0"/>
        <w:ind w:firstLine="567"/>
        <w:jc w:val="both"/>
      </w:pPr>
      <w:r>
        <w:t>АО РОСЭКСИМБАНК уделяет особенное внимание поддержке экспортных проектов с ограниченным доступом к рыночным источникам финансирования. Банк успешно реализовывает направления своей деятельности в странах СНГ, АТР, БРИКС, Латинской Америки и других государствах.</w:t>
      </w:r>
    </w:p>
    <w:p w:rsidR="00947EAB" w:rsidRDefault="00947EAB">
      <w:pPr>
        <w:shd w:val="clear" w:color="auto" w:fill="FFFFFF"/>
        <w:autoSpaceDE/>
        <w:spacing w:before="0" w:after="0"/>
        <w:ind w:firstLine="567"/>
        <w:jc w:val="both"/>
        <w:rPr>
          <w:color w:val="FF0000"/>
        </w:rPr>
      </w:pPr>
    </w:p>
    <w:p w:rsidR="00947EAB" w:rsidRDefault="00A70594">
      <w:pPr>
        <w:widowControl/>
        <w:spacing w:before="0" w:after="0"/>
        <w:jc w:val="both"/>
        <w:outlineLvl w:val="0"/>
        <w:rPr>
          <w:b/>
        </w:rPr>
      </w:pPr>
      <w:r>
        <w:rPr>
          <w:b/>
        </w:rPr>
        <w:t>3.2.6.4. Сведения о деятельности эмитентов, являющихся ипотечными агентами</w:t>
      </w:r>
    </w:p>
    <w:p w:rsidR="00947EAB" w:rsidRDefault="00947EAB">
      <w:pPr>
        <w:widowControl/>
        <w:spacing w:before="0" w:after="0"/>
        <w:jc w:val="both"/>
        <w:outlineLvl w:val="0"/>
        <w:rPr>
          <w:b/>
        </w:rPr>
      </w:pPr>
    </w:p>
    <w:p w:rsidR="00947EAB" w:rsidRDefault="00A70594">
      <w:pPr>
        <w:shd w:val="clear" w:color="auto" w:fill="FFFFFF"/>
        <w:autoSpaceDE/>
        <w:spacing w:before="0" w:after="0"/>
        <w:ind w:firstLine="567"/>
        <w:jc w:val="both"/>
        <w:rPr>
          <w:b/>
          <w:i/>
        </w:rPr>
      </w:pPr>
      <w:r>
        <w:rPr>
          <w:b/>
          <w:i/>
        </w:rPr>
        <w:t>Эмитент не является ипотечным агентом.</w:t>
      </w:r>
    </w:p>
    <w:p w:rsidR="00947EAB" w:rsidRDefault="00947EAB">
      <w:pPr>
        <w:shd w:val="clear" w:color="auto" w:fill="FFFFFF"/>
        <w:autoSpaceDE/>
        <w:spacing w:before="0" w:after="0"/>
        <w:ind w:firstLine="567"/>
        <w:jc w:val="both"/>
        <w:rPr>
          <w:b/>
        </w:rPr>
      </w:pPr>
    </w:p>
    <w:p w:rsidR="00947EAB" w:rsidRDefault="00A70594">
      <w:pPr>
        <w:widowControl/>
        <w:spacing w:before="0" w:after="0"/>
        <w:jc w:val="both"/>
        <w:outlineLvl w:val="0"/>
        <w:rPr>
          <w:b/>
        </w:rPr>
      </w:pPr>
      <w:r>
        <w:rPr>
          <w:b/>
        </w:rPr>
        <w:t>3.2.6.5. Сведения о деятельности эмитентов, являющихся специализированными обществами</w:t>
      </w:r>
    </w:p>
    <w:p w:rsidR="00947EAB" w:rsidRDefault="00947EAB">
      <w:pPr>
        <w:shd w:val="clear" w:color="auto" w:fill="FFFFFF"/>
        <w:autoSpaceDE/>
        <w:spacing w:before="0" w:after="0"/>
        <w:ind w:firstLine="567"/>
        <w:jc w:val="both"/>
      </w:pPr>
    </w:p>
    <w:p w:rsidR="00947EAB" w:rsidRDefault="00A70594">
      <w:pPr>
        <w:shd w:val="clear" w:color="auto" w:fill="FFFFFF"/>
        <w:autoSpaceDE/>
        <w:spacing w:before="0" w:after="0"/>
        <w:ind w:firstLine="567"/>
        <w:jc w:val="both"/>
        <w:rPr>
          <w:b/>
          <w:i/>
        </w:rPr>
      </w:pPr>
      <w:r>
        <w:rPr>
          <w:b/>
          <w:i/>
        </w:rPr>
        <w:t>Эмитент не является специализированным обществом.</w:t>
      </w:r>
    </w:p>
    <w:p w:rsidR="00947EAB" w:rsidRDefault="00A70594">
      <w:pPr>
        <w:pStyle w:val="2"/>
      </w:pPr>
      <w:bookmarkStart w:id="66" w:name="_Toc514153950"/>
      <w:r>
        <w:t>3.2.7. Дополнительные требования к эмитентам, основной деятельностью которых является добыча полезных ископаемых</w:t>
      </w:r>
      <w:bookmarkEnd w:id="66"/>
    </w:p>
    <w:p w:rsidR="00947EAB" w:rsidRDefault="00947EAB"/>
    <w:p w:rsidR="00947EAB" w:rsidRDefault="00A70594">
      <w:pPr>
        <w:ind w:left="200"/>
        <w:rPr>
          <w:b/>
          <w:i/>
        </w:rPr>
      </w:pPr>
      <w:r>
        <w:rPr>
          <w:b/>
          <w:i/>
        </w:rPr>
        <w:t>Основной деятельностью эмитента не является добыча полезных ископаемых.</w:t>
      </w:r>
    </w:p>
    <w:p w:rsidR="00947EAB" w:rsidRDefault="00A70594">
      <w:pPr>
        <w:pStyle w:val="2"/>
      </w:pPr>
      <w:bookmarkStart w:id="67" w:name="_Toc514153951"/>
      <w:r>
        <w:t>3.2.8. Дополнительные требования к эмитентам, основной деятельностью которых является оказание услуг связи</w:t>
      </w:r>
      <w:bookmarkEnd w:id="67"/>
    </w:p>
    <w:p w:rsidR="00947EAB" w:rsidRDefault="00947EAB"/>
    <w:p w:rsidR="00947EAB" w:rsidRDefault="00A70594">
      <w:pPr>
        <w:ind w:left="200"/>
        <w:rPr>
          <w:b/>
          <w:i/>
        </w:rPr>
      </w:pPr>
      <w:r>
        <w:rPr>
          <w:b/>
          <w:i/>
        </w:rPr>
        <w:t>Основной деятельностью эмитента не является оказание услуг связи.</w:t>
      </w:r>
    </w:p>
    <w:p w:rsidR="00947EAB" w:rsidRDefault="00A70594">
      <w:pPr>
        <w:pStyle w:val="2"/>
      </w:pPr>
      <w:bookmarkStart w:id="68" w:name="_Toc514153952"/>
      <w:r>
        <w:t>3.3. Планы будущей деятельности эмитента</w:t>
      </w:r>
      <w:bookmarkEnd w:id="65"/>
      <w:bookmarkEnd w:id="68"/>
    </w:p>
    <w:p w:rsidR="00947EAB" w:rsidRDefault="00A70594">
      <w:pPr>
        <w:widowControl/>
        <w:spacing w:before="0" w:after="0"/>
        <w:ind w:firstLine="540"/>
        <w:jc w:val="both"/>
      </w:pPr>
      <w:r>
        <w:t>Дается краткое описание планов эмитента в отношении будущей деятельности и источников будущих доходов, в том числе планов, касающихся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возможного изменения основной деятельности.</w:t>
      </w:r>
    </w:p>
    <w:p w:rsidR="00947EAB" w:rsidRDefault="00947EAB"/>
    <w:p w:rsidR="00947EAB" w:rsidRDefault="00A70594">
      <w:pPr>
        <w:ind w:left="200"/>
        <w:jc w:val="both"/>
        <w:rPr>
          <w:rStyle w:val="Subst"/>
          <w:b w:val="0"/>
          <w:bCs/>
          <w:i w:val="0"/>
          <w:iCs/>
        </w:rPr>
      </w:pPr>
      <w:r>
        <w:rPr>
          <w:rStyle w:val="Subst"/>
          <w:b w:val="0"/>
          <w:bCs/>
          <w:i w:val="0"/>
          <w:iCs/>
        </w:rPr>
        <w:t>В рамках реализации проектного подхода управления приоритетными направлениями развития отечественной экономики АО «Российский экспортный центр» совместно с заинтересованными органами исполнительной власти и иными участниками является участником приоритетного направления «Международная кооперация и экспорт». Приоритетное направление «Международная кооперация и экспорт» определяется мерами из паспортов приоритетных проектов, включая пакет институциональных и регуляторных мер, определенных приоритетным проектом «Системные меры развития международной кооперации и экспорта» (Протокол от 30 ноября 2016 года №11 заседания президиума Совета при Президенте России по стратегическому развитию и приоритетным проектам).</w:t>
      </w:r>
    </w:p>
    <w:p w:rsidR="00947EAB" w:rsidRDefault="00A70594">
      <w:pPr>
        <w:ind w:left="200"/>
        <w:jc w:val="both"/>
        <w:rPr>
          <w:rStyle w:val="Subst"/>
          <w:b w:val="0"/>
          <w:bCs/>
          <w:i w:val="0"/>
          <w:iCs/>
        </w:rPr>
      </w:pPr>
      <w:r>
        <w:rPr>
          <w:rStyle w:val="Subst"/>
          <w:b w:val="0"/>
          <w:bCs/>
          <w:i w:val="0"/>
          <w:iCs/>
        </w:rPr>
        <w:t>В соответствии со сводным планом приоритетного проекта «Системные меры развития международной кооперации и экспорта» была утверждена Стратегия развития АО «Российский экспортный центр» до 2019 года (Распоряжение Правительства РФ от 10 мая 2017 №892-р), которая определила целевую модель развития и комплексные меры по расширению поддержки несырьевого экспорта.</w:t>
      </w:r>
    </w:p>
    <w:p w:rsidR="00947EAB" w:rsidRDefault="00A70594">
      <w:pPr>
        <w:ind w:left="200"/>
        <w:jc w:val="both"/>
        <w:rPr>
          <w:rStyle w:val="Subst"/>
          <w:b w:val="0"/>
          <w:bCs/>
          <w:i w:val="0"/>
          <w:iCs/>
        </w:rPr>
      </w:pPr>
      <w:r>
        <w:rPr>
          <w:rStyle w:val="Subst"/>
          <w:b w:val="0"/>
          <w:bCs/>
          <w:i w:val="0"/>
          <w:iCs/>
        </w:rPr>
        <w:t>В целях декомпозиции целей и задач группы компаний АО «Российский экспортный центр», а также в рамках системы стратегического управления в группе, разработана и утверждена Советом директоров АО РОСЭКСИМБАНК в декабре 2017 стратегия АО РОСЭКСИМБАНК, синхронизированная с паспортом приоритетного проекта «Системные меры развития международной кооперации и экспорта» и стратегией развития АО «Российский экспортный центр».</w:t>
      </w:r>
    </w:p>
    <w:p w:rsidR="00947EAB" w:rsidRDefault="00A70594">
      <w:pPr>
        <w:ind w:left="200"/>
        <w:jc w:val="both"/>
        <w:rPr>
          <w:rStyle w:val="Subst"/>
          <w:b w:val="0"/>
          <w:bCs/>
          <w:i w:val="0"/>
          <w:iCs/>
        </w:rPr>
      </w:pPr>
      <w:r>
        <w:rPr>
          <w:rStyle w:val="Subst"/>
          <w:b w:val="0"/>
          <w:bCs/>
          <w:i w:val="0"/>
          <w:iCs/>
        </w:rPr>
        <w:t>В рамках новой стратегии АО РОСЭКСИМБАНК будет оказывать содействие реализации государственной внешнеэкономической политики и повышению конкурентоспособности российского бизнеса на мировых рынках через формирование комплексного инструментария поддержки экспорта путем предоставления гарантийной и кредитной поддержки экспорта в координации с другими компаниями АО «Российский экспортный центр», государственными и мировыми институтами как на территории России, так и на международной арене.</w:t>
      </w:r>
    </w:p>
    <w:p w:rsidR="00947EAB" w:rsidRDefault="00A70594">
      <w:pPr>
        <w:ind w:left="200"/>
        <w:jc w:val="both"/>
        <w:rPr>
          <w:rStyle w:val="Subst"/>
          <w:b w:val="0"/>
          <w:bCs/>
          <w:i w:val="0"/>
          <w:iCs/>
        </w:rPr>
      </w:pPr>
      <w:r>
        <w:rPr>
          <w:rStyle w:val="Subst"/>
          <w:b w:val="0"/>
          <w:bCs/>
          <w:i w:val="0"/>
          <w:iCs/>
        </w:rPr>
        <w:t>Деятельность АО РОСЭКСИМБАНК должна быть сфокусирована на достижении следующих целей:</w:t>
      </w:r>
    </w:p>
    <w:p w:rsidR="00947EAB" w:rsidRDefault="00A70594">
      <w:pPr>
        <w:ind w:left="200"/>
        <w:jc w:val="both"/>
        <w:rPr>
          <w:rStyle w:val="Subst"/>
          <w:b w:val="0"/>
          <w:bCs/>
          <w:i w:val="0"/>
          <w:iCs/>
        </w:rPr>
      </w:pPr>
      <w:r>
        <w:rPr>
          <w:rStyle w:val="Subst"/>
          <w:b w:val="0"/>
          <w:bCs/>
          <w:i w:val="0"/>
          <w:iCs/>
        </w:rPr>
        <w:t>•</w:t>
      </w:r>
      <w:r>
        <w:rPr>
          <w:rStyle w:val="Subst"/>
          <w:b w:val="0"/>
          <w:bCs/>
          <w:i w:val="0"/>
          <w:iCs/>
        </w:rPr>
        <w:tab/>
        <w:t xml:space="preserve">эффективная реализация приоритетного проекта «Системные меры развития международной кооперации и экспорта»: </w:t>
      </w:r>
    </w:p>
    <w:p w:rsidR="00947EAB" w:rsidRDefault="00A70594">
      <w:pPr>
        <w:ind w:left="200"/>
        <w:jc w:val="both"/>
        <w:rPr>
          <w:rStyle w:val="Subst"/>
          <w:b w:val="0"/>
          <w:bCs/>
          <w:i w:val="0"/>
          <w:iCs/>
        </w:rPr>
      </w:pPr>
      <w:r>
        <w:rPr>
          <w:rStyle w:val="Subst"/>
          <w:b w:val="0"/>
          <w:bCs/>
          <w:i w:val="0"/>
          <w:iCs/>
        </w:rPr>
        <w:t>-</w:t>
      </w:r>
      <w:r>
        <w:rPr>
          <w:rStyle w:val="Subst"/>
          <w:b w:val="0"/>
          <w:bCs/>
          <w:i w:val="0"/>
          <w:iCs/>
        </w:rPr>
        <w:tab/>
        <w:t>создание более совершенного комплекса мер финансовой поддержки, необходимого набора инструментов финансовой поддержки: кредитной (в том числе по льготным ставкам) и гарантийной поддержки;</w:t>
      </w:r>
    </w:p>
    <w:p w:rsidR="00947EAB" w:rsidRDefault="00A70594">
      <w:pPr>
        <w:ind w:left="200"/>
        <w:jc w:val="both"/>
        <w:rPr>
          <w:rStyle w:val="Subst"/>
          <w:b w:val="0"/>
          <w:bCs/>
          <w:i w:val="0"/>
          <w:iCs/>
        </w:rPr>
      </w:pPr>
      <w:r>
        <w:rPr>
          <w:rStyle w:val="Subst"/>
          <w:b w:val="0"/>
          <w:bCs/>
          <w:i w:val="0"/>
          <w:iCs/>
        </w:rPr>
        <w:t>-</w:t>
      </w:r>
      <w:r>
        <w:rPr>
          <w:rStyle w:val="Subst"/>
          <w:b w:val="0"/>
          <w:bCs/>
          <w:i w:val="0"/>
          <w:iCs/>
        </w:rPr>
        <w:tab/>
        <w:t>введение новой программы кредитования коммерческими банками несырьевого экспорта с фокусом на приоритетных отраслях и прочих мер диверсификации и развития инструментария финансовой поддержки как внутри АО РОСЭКСИМБАНК, так и в периметре всей Группы РЭЦ;</w:t>
      </w:r>
    </w:p>
    <w:p w:rsidR="00947EAB" w:rsidRDefault="00A70594">
      <w:pPr>
        <w:ind w:left="200"/>
        <w:jc w:val="both"/>
        <w:rPr>
          <w:rStyle w:val="Subst"/>
          <w:b w:val="0"/>
          <w:bCs/>
          <w:i w:val="0"/>
          <w:iCs/>
        </w:rPr>
      </w:pPr>
      <w:r>
        <w:rPr>
          <w:rStyle w:val="Subst"/>
          <w:b w:val="0"/>
          <w:bCs/>
          <w:i w:val="0"/>
          <w:iCs/>
        </w:rPr>
        <w:lastRenderedPageBreak/>
        <w:t>•</w:t>
      </w:r>
      <w:r>
        <w:rPr>
          <w:rStyle w:val="Subst"/>
          <w:b w:val="0"/>
          <w:bCs/>
          <w:i w:val="0"/>
          <w:iCs/>
        </w:rPr>
        <w:tab/>
        <w:t xml:space="preserve">поддержка несырьевого экспорта через единый институт развития: </w:t>
      </w:r>
    </w:p>
    <w:p w:rsidR="00947EAB" w:rsidRDefault="00A70594">
      <w:pPr>
        <w:ind w:left="200"/>
        <w:jc w:val="both"/>
        <w:rPr>
          <w:rStyle w:val="Subst"/>
          <w:b w:val="0"/>
          <w:bCs/>
          <w:i w:val="0"/>
          <w:iCs/>
        </w:rPr>
      </w:pPr>
      <w:r>
        <w:rPr>
          <w:rStyle w:val="Subst"/>
          <w:b w:val="0"/>
          <w:bCs/>
          <w:i w:val="0"/>
          <w:iCs/>
        </w:rPr>
        <w:t>-</w:t>
      </w:r>
      <w:r>
        <w:rPr>
          <w:rStyle w:val="Subst"/>
          <w:b w:val="0"/>
          <w:bCs/>
          <w:i w:val="0"/>
          <w:iCs/>
        </w:rPr>
        <w:tab/>
        <w:t>повышение качества сервисов АО РОСЭКСИМБАНК в рамках нового контура, а именно расширение предложения и предоставления экспортерам, иностранным покупателям или их банкам широкого спектра услуг кредитной поддержки.</w:t>
      </w:r>
    </w:p>
    <w:p w:rsidR="00947EAB" w:rsidRDefault="00A70594">
      <w:pPr>
        <w:ind w:firstLine="708"/>
        <w:jc w:val="both"/>
        <w:rPr>
          <w:rStyle w:val="Subst"/>
          <w:b w:val="0"/>
          <w:bCs/>
          <w:i w:val="0"/>
          <w:iCs/>
        </w:rPr>
      </w:pPr>
      <w:r>
        <w:rPr>
          <w:rStyle w:val="Subst"/>
          <w:b w:val="0"/>
          <w:bCs/>
          <w:i w:val="0"/>
          <w:iCs/>
        </w:rPr>
        <w:t>В июне АО «Российский экспортный центр» и все компании группы провели масштабную работу в формате «проектных мастерских» по разработке национального проекта по развитию несырьевого неэнергетического экспорта в соответствии с целями, которые в «майских указах» определил президент РФ Владимир Путин: к 2024 году удвоить объём несырьевого неэнергетического экспорта до 250 млрд долл. До 100 млрд долл должен вырасти ежегодный экспорт услуг, включая образование, медицину, туризм, транспорт.</w:t>
      </w:r>
    </w:p>
    <w:p w:rsidR="00947EAB" w:rsidRDefault="00A70594">
      <w:pPr>
        <w:ind w:firstLine="708"/>
        <w:jc w:val="both"/>
        <w:rPr>
          <w:rStyle w:val="Subst"/>
          <w:b w:val="0"/>
          <w:bCs/>
          <w:i w:val="0"/>
          <w:iCs/>
        </w:rPr>
      </w:pPr>
      <w:r>
        <w:rPr>
          <w:rStyle w:val="Subst"/>
          <w:b w:val="0"/>
          <w:bCs/>
          <w:i w:val="0"/>
          <w:iCs/>
        </w:rPr>
        <w:t>Отличительная особенность разработки национального проекта – это формат, в котором ведется работа над документом. Для того, чтобы все инициативы имели максимально прикладной характер, разработка программы велась в рабочих группах, в которые вошли не только руководители структурных подразделений профильных министерств и ведомств, но и предприниматели, занимающиеся экспортом.</w:t>
      </w:r>
    </w:p>
    <w:p w:rsidR="00947EAB" w:rsidRDefault="00A70594" w:rsidP="003032D6">
      <w:pPr>
        <w:ind w:firstLine="708"/>
        <w:jc w:val="both"/>
        <w:rPr>
          <w:rStyle w:val="Subst"/>
          <w:b w:val="0"/>
          <w:bCs/>
          <w:i w:val="0"/>
          <w:iCs/>
        </w:rPr>
      </w:pPr>
      <w:r>
        <w:rPr>
          <w:rStyle w:val="Subst"/>
          <w:b w:val="0"/>
          <w:bCs/>
          <w:i w:val="0"/>
          <w:iCs/>
        </w:rPr>
        <w:t xml:space="preserve">Работа велась и продолжается по следующим восьми направлениям: промышленная экспортная политика, сельскохозяйственная и продовольственная экспортная политика, экспортная политика в сфере услуг, регулирование экспорта, </w:t>
      </w:r>
      <w:r w:rsidRPr="003032D6">
        <w:rPr>
          <w:rStyle w:val="Subst"/>
          <w:b w:val="0"/>
          <w:bCs/>
          <w:i w:val="0"/>
          <w:iCs/>
        </w:rPr>
        <w:t>финансовые и нефинансовые меры поддержки</w:t>
      </w:r>
      <w:r>
        <w:rPr>
          <w:rStyle w:val="Subst"/>
          <w:b w:val="0"/>
          <w:bCs/>
          <w:i w:val="0"/>
          <w:iCs/>
        </w:rPr>
        <w:t>, логистика международной торговли, ЕАЭС и международные барьеры, а также национальная система продвижения.</w:t>
      </w:r>
    </w:p>
    <w:p w:rsidR="00947EAB" w:rsidRDefault="00A70594" w:rsidP="003032D6">
      <w:pPr>
        <w:ind w:firstLine="708"/>
        <w:jc w:val="both"/>
        <w:rPr>
          <w:rStyle w:val="Subst"/>
          <w:b w:val="0"/>
          <w:bCs/>
          <w:i w:val="0"/>
          <w:iCs/>
        </w:rPr>
      </w:pPr>
      <w:r>
        <w:rPr>
          <w:rStyle w:val="Subst"/>
          <w:b w:val="0"/>
          <w:bCs/>
          <w:i w:val="0"/>
          <w:iCs/>
        </w:rPr>
        <w:t>В ближайшее время проект документа будет представлен на рассмотрение Правительства РФ, после чего предполагается его согласование и утверждение в качестве основного документа, который будет определять цели, направления и задачи по развитию российского несырьевого экспорта (</w:t>
      </w:r>
      <w:r>
        <w:rPr>
          <w:rStyle w:val="Subst"/>
          <w:b w:val="0"/>
          <w:bCs/>
          <w:i w:val="0"/>
          <w:iCs/>
          <w:lang w:val="en-US"/>
        </w:rPr>
        <w:t>III</w:t>
      </w:r>
      <w:r>
        <w:rPr>
          <w:rStyle w:val="Subst"/>
          <w:b w:val="0"/>
          <w:bCs/>
          <w:i w:val="0"/>
          <w:iCs/>
        </w:rPr>
        <w:t>-</w:t>
      </w:r>
      <w:r>
        <w:rPr>
          <w:rStyle w:val="Subst"/>
          <w:b w:val="0"/>
          <w:bCs/>
          <w:i w:val="0"/>
          <w:iCs/>
          <w:lang w:val="en-US"/>
        </w:rPr>
        <w:t>IV</w:t>
      </w:r>
      <w:r>
        <w:rPr>
          <w:rStyle w:val="Subst"/>
          <w:b w:val="0"/>
          <w:bCs/>
          <w:i w:val="0"/>
          <w:iCs/>
        </w:rPr>
        <w:t xml:space="preserve"> квартал 2018 г.). По результатам утверждения документа возможны уточнение и корректировка действующих документов стратегического планирования Группы РЭЦ и отдельных ДЗО (в том числе и АО РОСЭКИСМБАНК).</w:t>
      </w:r>
    </w:p>
    <w:p w:rsidR="00947EAB" w:rsidRDefault="00A70594">
      <w:pPr>
        <w:ind w:left="200"/>
        <w:jc w:val="both"/>
        <w:rPr>
          <w:rStyle w:val="Subst"/>
          <w:b w:val="0"/>
          <w:bCs/>
          <w:i w:val="0"/>
          <w:iCs/>
        </w:rPr>
      </w:pPr>
      <w:r>
        <w:rPr>
          <w:rStyle w:val="Subst"/>
          <w:b w:val="0"/>
          <w:bCs/>
          <w:i w:val="0"/>
          <w:iCs/>
        </w:rPr>
        <w:t>Макроэкономические условия деятельности Банка определяются, прежде всего, действующими экономическими санкциями со стороны ЕС и США, которые обусловливают ограниченный доступ к валютному фондированию и сложности при осуществлении расчетов в долл. США с иностранными контрагентами. С другой стороны, высокая стоимость заемных средств на внутреннем рынке в случае, если она будет переложена на заемщика, приведет к возникновению значительной долговой нагрузки у российских экспортеров при реализации экспортных контрактов с использованием привлеченного финансирования (сокращая доходность экспортных операций) и неконкурентному уровню стоимости финансирования для зарубежных контрагентов.</w:t>
      </w:r>
    </w:p>
    <w:p w:rsidR="00947EAB" w:rsidRDefault="00A70594">
      <w:pPr>
        <w:ind w:left="200"/>
        <w:jc w:val="both"/>
        <w:rPr>
          <w:rStyle w:val="Subst"/>
          <w:b w:val="0"/>
          <w:bCs/>
          <w:i w:val="0"/>
          <w:iCs/>
        </w:rPr>
      </w:pPr>
      <w:r>
        <w:rPr>
          <w:rStyle w:val="Subst"/>
          <w:b w:val="0"/>
          <w:bCs/>
          <w:i w:val="0"/>
          <w:iCs/>
        </w:rPr>
        <w:t>Банк, в качестве института развития, реализует комплекс мер для оказания финансовой поддержки российским несырьевым экспортерам при осуществлении их деятельности, а также проводит мониторинг тенденций, развивающихся в международной торговле, для контроля вероятности наступления потенциальных рисков и их митигации:</w:t>
      </w:r>
    </w:p>
    <w:p w:rsidR="00947EAB" w:rsidRDefault="00A70594">
      <w:pPr>
        <w:ind w:left="200"/>
        <w:jc w:val="both"/>
        <w:rPr>
          <w:rStyle w:val="Subst"/>
          <w:b w:val="0"/>
          <w:bCs/>
          <w:i w:val="0"/>
          <w:iCs/>
        </w:rPr>
      </w:pPr>
      <w:r>
        <w:rPr>
          <w:rStyle w:val="Subst"/>
          <w:b w:val="0"/>
          <w:bCs/>
          <w:i w:val="0"/>
          <w:iCs/>
        </w:rPr>
        <w:t>•</w:t>
      </w:r>
      <w:r>
        <w:rPr>
          <w:rStyle w:val="Subst"/>
          <w:b w:val="0"/>
          <w:bCs/>
          <w:i w:val="0"/>
          <w:iCs/>
        </w:rPr>
        <w:tab/>
        <w:t>выявление и анализ основных внутренних и внешних угроз развития кредитной организации;</w:t>
      </w:r>
    </w:p>
    <w:p w:rsidR="00947EAB" w:rsidRDefault="00A70594">
      <w:pPr>
        <w:ind w:left="200"/>
        <w:jc w:val="both"/>
        <w:rPr>
          <w:rStyle w:val="Subst"/>
          <w:b w:val="0"/>
          <w:bCs/>
          <w:i w:val="0"/>
          <w:iCs/>
        </w:rPr>
      </w:pPr>
      <w:r>
        <w:rPr>
          <w:rStyle w:val="Subst"/>
          <w:b w:val="0"/>
          <w:bCs/>
          <w:i w:val="0"/>
          <w:iCs/>
        </w:rPr>
        <w:t>•</w:t>
      </w:r>
      <w:r>
        <w:rPr>
          <w:rStyle w:val="Subst"/>
          <w:b w:val="0"/>
          <w:bCs/>
          <w:i w:val="0"/>
          <w:iCs/>
        </w:rPr>
        <w:tab/>
        <w:t>анализ ключевых макро- и микроэкономических показателей на краткосрочную, среднесрочную и долгосрочную перспективу и разработка сценариев поведения в случае реализации возможных внешних и внутренних угроз;</w:t>
      </w:r>
    </w:p>
    <w:p w:rsidR="00947EAB" w:rsidRDefault="00A70594">
      <w:pPr>
        <w:ind w:left="200"/>
        <w:jc w:val="both"/>
        <w:rPr>
          <w:rStyle w:val="Subst"/>
          <w:b w:val="0"/>
          <w:bCs/>
          <w:i w:val="0"/>
          <w:iCs/>
        </w:rPr>
      </w:pPr>
      <w:r>
        <w:rPr>
          <w:rStyle w:val="Subst"/>
          <w:b w:val="0"/>
          <w:bCs/>
          <w:i w:val="0"/>
          <w:iCs/>
        </w:rPr>
        <w:t>•</w:t>
      </w:r>
      <w:r>
        <w:rPr>
          <w:rStyle w:val="Subst"/>
          <w:b w:val="0"/>
          <w:bCs/>
          <w:i w:val="0"/>
          <w:iCs/>
        </w:rPr>
        <w:tab/>
        <w:t xml:space="preserve">прогнозирование и планирование ключевых показателей деятельности и оперативный анализ исполнения планов, а также выявление причин отклонения от плановых показателей. </w:t>
      </w:r>
    </w:p>
    <w:p w:rsidR="00947EAB" w:rsidRDefault="00A70594">
      <w:pPr>
        <w:ind w:left="200"/>
        <w:jc w:val="both"/>
        <w:rPr>
          <w:rStyle w:val="Subst"/>
          <w:b w:val="0"/>
          <w:bCs/>
          <w:i w:val="0"/>
          <w:iCs/>
        </w:rPr>
      </w:pPr>
      <w:r>
        <w:rPr>
          <w:rStyle w:val="Subst"/>
          <w:b w:val="0"/>
          <w:bCs/>
          <w:i w:val="0"/>
          <w:iCs/>
        </w:rPr>
        <w:t xml:space="preserve">В рамках регулярной работы по улучшению качества обслуживания Банк проводит анализ востребованности продуктов клиентами, а также наличия и доступности аналогичных продуктов у зарубежных экспортно-импортных банков. </w:t>
      </w:r>
    </w:p>
    <w:p w:rsidR="00947EAB" w:rsidRDefault="00A70594">
      <w:pPr>
        <w:ind w:left="200"/>
        <w:jc w:val="both"/>
        <w:rPr>
          <w:rStyle w:val="Subst"/>
          <w:b w:val="0"/>
          <w:bCs/>
          <w:i w:val="0"/>
          <w:iCs/>
        </w:rPr>
      </w:pPr>
      <w:r>
        <w:rPr>
          <w:rStyle w:val="Subst"/>
          <w:b w:val="0"/>
          <w:bCs/>
          <w:i w:val="0"/>
          <w:iCs/>
        </w:rPr>
        <w:t>В рамках работы по повышению доступности продуктов Банка планируется дальнейшее развитие каналов взаимодействия с клиентами, в том числе онлайн канала, необходимого для расширения охвата поддержки (особенно за счет некрупных экспортеров), снижения операционных затрат, ускорения процессов взаимодействия клиентов и Банка, а также предложения клиентам как стандартных продуктов, так и дополнительных услуг.</w:t>
      </w:r>
    </w:p>
    <w:p w:rsidR="00947EAB" w:rsidRDefault="00A70594">
      <w:pPr>
        <w:spacing w:before="240"/>
        <w:jc w:val="both"/>
        <w:outlineLvl w:val="1"/>
        <w:rPr>
          <w:b/>
          <w:bCs/>
          <w:sz w:val="22"/>
          <w:szCs w:val="22"/>
        </w:rPr>
      </w:pPr>
      <w:bookmarkStart w:id="69" w:name="_Toc498336431"/>
      <w:r>
        <w:rPr>
          <w:b/>
          <w:bCs/>
          <w:sz w:val="22"/>
          <w:szCs w:val="22"/>
        </w:rPr>
        <w:t>3.4. Участие эмитента в банковских группах, банковских холдингах, холдингах и ассоциациях</w:t>
      </w:r>
      <w:bookmarkEnd w:id="69"/>
    </w:p>
    <w:p w:rsidR="00A45D93" w:rsidRPr="00DA33BF" w:rsidRDefault="00A45D93" w:rsidP="00A45D93">
      <w:pPr>
        <w:ind w:left="200"/>
        <w:jc w:val="both"/>
      </w:pPr>
      <w:r w:rsidRPr="00DA33BF">
        <w:t>Изменений в составе информации настоящего пункта в отчетном квартале не было</w:t>
      </w:r>
      <w:r>
        <w:t>.</w:t>
      </w:r>
    </w:p>
    <w:p w:rsidR="00947EAB" w:rsidRDefault="00947EAB">
      <w:pPr>
        <w:ind w:left="200"/>
        <w:jc w:val="both"/>
        <w:rPr>
          <w:b/>
        </w:rPr>
      </w:pPr>
    </w:p>
    <w:p w:rsidR="00947EAB" w:rsidRDefault="00A70594">
      <w:pPr>
        <w:pStyle w:val="2"/>
      </w:pPr>
      <w:bookmarkStart w:id="70" w:name="_Toc481763125"/>
      <w:bookmarkStart w:id="71" w:name="_Toc514153953"/>
      <w:r>
        <w:t>3.5. Подконтрольные эмитенту организации, имеющие для него существенное значение</w:t>
      </w:r>
      <w:bookmarkEnd w:id="70"/>
      <w:bookmarkEnd w:id="71"/>
    </w:p>
    <w:p w:rsidR="00A45D93" w:rsidRPr="00DA33BF" w:rsidRDefault="00A45D93" w:rsidP="00A45D93">
      <w:pPr>
        <w:ind w:left="200"/>
        <w:jc w:val="both"/>
      </w:pPr>
      <w:bookmarkStart w:id="72" w:name="_Toc514153954"/>
      <w:bookmarkStart w:id="73" w:name="_Toc481763127"/>
      <w:r w:rsidRPr="00DA33BF">
        <w:t>Изменений в составе информации настоящего пункта в отчетном квартале не было</w:t>
      </w:r>
      <w:r>
        <w:t>.</w:t>
      </w:r>
    </w:p>
    <w:p w:rsidR="00947EAB" w:rsidRDefault="00A70594">
      <w:pPr>
        <w:pStyle w:val="2"/>
        <w:jc w:val="both"/>
      </w:pPr>
      <w: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72"/>
    </w:p>
    <w:p w:rsidR="00947EAB" w:rsidRDefault="00A70594">
      <w:pPr>
        <w:pStyle w:val="SubHeading"/>
        <w:ind w:left="200"/>
        <w:rPr>
          <w:b/>
        </w:rPr>
      </w:pPr>
      <w:r>
        <w:rPr>
          <w:b/>
        </w:rPr>
        <w:t>На 01.01.2018 г.</w:t>
      </w:r>
    </w:p>
    <w:p w:rsidR="00947EAB" w:rsidRDefault="00A70594">
      <w:pPr>
        <w:ind w:left="400"/>
      </w:pPr>
      <w:r>
        <w:t>Единица измерения:</w:t>
      </w:r>
      <w:r>
        <w:rPr>
          <w:rStyle w:val="Subst"/>
          <w:bCs/>
          <w:iCs/>
        </w:rPr>
        <w:t xml:space="preserve"> тыс. руб.</w:t>
      </w:r>
    </w:p>
    <w:tbl>
      <w:tblPr>
        <w:tblW w:w="9252" w:type="dxa"/>
        <w:tblLayout w:type="fixed"/>
        <w:tblCellMar>
          <w:left w:w="72" w:type="dxa"/>
          <w:right w:w="72" w:type="dxa"/>
        </w:tblCellMar>
        <w:tblLook w:val="0000" w:firstRow="0" w:lastRow="0" w:firstColumn="0" w:lastColumn="0" w:noHBand="0" w:noVBand="0"/>
      </w:tblPr>
      <w:tblGrid>
        <w:gridCol w:w="6168"/>
        <w:gridCol w:w="1684"/>
        <w:gridCol w:w="1400"/>
      </w:tblGrid>
      <w:tr w:rsidR="00947EAB">
        <w:tc>
          <w:tcPr>
            <w:tcW w:w="6168" w:type="dxa"/>
            <w:tcBorders>
              <w:top w:val="double" w:sz="6" w:space="0" w:color="auto"/>
              <w:left w:val="double" w:sz="6" w:space="0" w:color="auto"/>
              <w:bottom w:val="single" w:sz="6" w:space="0" w:color="auto"/>
              <w:right w:val="single" w:sz="6" w:space="0" w:color="auto"/>
            </w:tcBorders>
          </w:tcPr>
          <w:p w:rsidR="00947EAB" w:rsidRDefault="00A70594">
            <w:pPr>
              <w:jc w:val="center"/>
            </w:pPr>
            <w:r>
              <w:lastRenderedPageBreak/>
              <w:t>Наименование группы объектов основных средств</w:t>
            </w:r>
          </w:p>
        </w:tc>
        <w:tc>
          <w:tcPr>
            <w:tcW w:w="1684" w:type="dxa"/>
            <w:tcBorders>
              <w:top w:val="double" w:sz="6" w:space="0" w:color="auto"/>
              <w:left w:val="single" w:sz="6" w:space="0" w:color="auto"/>
              <w:bottom w:val="single" w:sz="6" w:space="0" w:color="auto"/>
              <w:right w:val="single" w:sz="6" w:space="0" w:color="auto"/>
            </w:tcBorders>
          </w:tcPr>
          <w:p w:rsidR="00947EAB" w:rsidRDefault="00A70594">
            <w:pPr>
              <w:jc w:val="center"/>
            </w:pPr>
            <w:r>
              <w:t>Первоначальная (восстановительная) стоимость</w:t>
            </w:r>
          </w:p>
        </w:tc>
        <w:tc>
          <w:tcPr>
            <w:tcW w:w="1400" w:type="dxa"/>
            <w:tcBorders>
              <w:top w:val="double" w:sz="6" w:space="0" w:color="auto"/>
              <w:left w:val="single" w:sz="6" w:space="0" w:color="auto"/>
              <w:bottom w:val="single" w:sz="6" w:space="0" w:color="auto"/>
              <w:right w:val="double" w:sz="6" w:space="0" w:color="auto"/>
            </w:tcBorders>
          </w:tcPr>
          <w:p w:rsidR="00947EAB" w:rsidRDefault="00A70594">
            <w:pPr>
              <w:jc w:val="center"/>
            </w:pPr>
            <w:r>
              <w:t>Сумма начисленной амортизации</w:t>
            </w:r>
          </w:p>
        </w:tc>
      </w:tr>
      <w:tr w:rsidR="00947EAB">
        <w:tc>
          <w:tcPr>
            <w:tcW w:w="6168" w:type="dxa"/>
            <w:tcBorders>
              <w:top w:val="single" w:sz="6" w:space="0" w:color="auto"/>
              <w:left w:val="double" w:sz="6" w:space="0" w:color="auto"/>
              <w:bottom w:val="single" w:sz="6" w:space="0" w:color="auto"/>
              <w:right w:val="single" w:sz="6" w:space="0" w:color="auto"/>
            </w:tcBorders>
          </w:tcPr>
          <w:p w:rsidR="00947EAB" w:rsidRDefault="00A70594">
            <w:r>
              <w:t>Основные средства (кроме земли)</w:t>
            </w:r>
          </w:p>
        </w:tc>
        <w:tc>
          <w:tcPr>
            <w:tcW w:w="1684" w:type="dxa"/>
            <w:tcBorders>
              <w:top w:val="single" w:sz="6" w:space="0" w:color="auto"/>
              <w:left w:val="single" w:sz="6" w:space="0" w:color="auto"/>
              <w:bottom w:val="single" w:sz="6" w:space="0" w:color="auto"/>
              <w:right w:val="single" w:sz="6" w:space="0" w:color="auto"/>
            </w:tcBorders>
          </w:tcPr>
          <w:p w:rsidR="00947EAB" w:rsidRDefault="00A70594">
            <w:pPr>
              <w:jc w:val="right"/>
              <w:rPr>
                <w:lang w:val="en-US"/>
              </w:rPr>
            </w:pPr>
            <w:r>
              <w:rPr>
                <w:lang w:val="en-US"/>
              </w:rPr>
              <w:t>26558</w:t>
            </w:r>
          </w:p>
        </w:tc>
        <w:tc>
          <w:tcPr>
            <w:tcW w:w="140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24481</w:t>
            </w:r>
          </w:p>
        </w:tc>
      </w:tr>
      <w:tr w:rsidR="00947EAB">
        <w:tc>
          <w:tcPr>
            <w:tcW w:w="6168" w:type="dxa"/>
            <w:tcBorders>
              <w:top w:val="single" w:sz="6" w:space="0" w:color="auto"/>
              <w:left w:val="double" w:sz="6" w:space="0" w:color="auto"/>
              <w:bottom w:val="single" w:sz="6" w:space="0" w:color="auto"/>
              <w:right w:val="single" w:sz="6" w:space="0" w:color="auto"/>
            </w:tcBorders>
          </w:tcPr>
          <w:p w:rsidR="00947EAB" w:rsidRDefault="00A70594">
            <w:r>
              <w:t>Основные средства (движимое имущество)</w:t>
            </w:r>
          </w:p>
        </w:tc>
        <w:tc>
          <w:tcPr>
            <w:tcW w:w="1684" w:type="dxa"/>
            <w:tcBorders>
              <w:top w:val="single" w:sz="6" w:space="0" w:color="auto"/>
              <w:left w:val="single" w:sz="6" w:space="0" w:color="auto"/>
              <w:bottom w:val="single" w:sz="6" w:space="0" w:color="auto"/>
              <w:right w:val="single" w:sz="6" w:space="0" w:color="auto"/>
            </w:tcBorders>
          </w:tcPr>
          <w:p w:rsidR="00947EAB" w:rsidRDefault="00A70594">
            <w:pPr>
              <w:jc w:val="right"/>
              <w:rPr>
                <w:lang w:val="en-US"/>
              </w:rPr>
            </w:pPr>
            <w:r>
              <w:rPr>
                <w:lang w:val="en-US"/>
              </w:rPr>
              <w:t>121898</w:t>
            </w:r>
          </w:p>
        </w:tc>
        <w:tc>
          <w:tcPr>
            <w:tcW w:w="140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32266</w:t>
            </w:r>
          </w:p>
        </w:tc>
      </w:tr>
      <w:tr w:rsidR="00947EAB">
        <w:tc>
          <w:tcPr>
            <w:tcW w:w="6168" w:type="dxa"/>
            <w:tcBorders>
              <w:top w:val="single" w:sz="6" w:space="0" w:color="auto"/>
              <w:left w:val="double" w:sz="6" w:space="0" w:color="auto"/>
              <w:bottom w:val="single" w:sz="6" w:space="0" w:color="auto"/>
              <w:right w:val="single" w:sz="6" w:space="0" w:color="auto"/>
            </w:tcBorders>
          </w:tcPr>
          <w:p w:rsidR="00947EAB" w:rsidRDefault="00A70594">
            <w:r>
              <w:t>*Земля, временно неиспользуемая в основной деятельности</w:t>
            </w:r>
          </w:p>
        </w:tc>
        <w:tc>
          <w:tcPr>
            <w:tcW w:w="1684" w:type="dxa"/>
            <w:tcBorders>
              <w:top w:val="single" w:sz="6" w:space="0" w:color="auto"/>
              <w:left w:val="single" w:sz="6" w:space="0" w:color="auto"/>
              <w:bottom w:val="single" w:sz="6" w:space="0" w:color="auto"/>
              <w:right w:val="single" w:sz="6" w:space="0" w:color="auto"/>
            </w:tcBorders>
          </w:tcPr>
          <w:p w:rsidR="00947EAB" w:rsidRDefault="00A70594">
            <w:pPr>
              <w:jc w:val="right"/>
              <w:rPr>
                <w:lang w:val="en-US"/>
              </w:rPr>
            </w:pPr>
            <w:r>
              <w:rPr>
                <w:lang w:val="en-US"/>
              </w:rPr>
              <w:t>3673</w:t>
            </w:r>
          </w:p>
        </w:tc>
        <w:tc>
          <w:tcPr>
            <w:tcW w:w="140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0</w:t>
            </w:r>
          </w:p>
        </w:tc>
      </w:tr>
      <w:tr w:rsidR="00947EAB">
        <w:tc>
          <w:tcPr>
            <w:tcW w:w="6168" w:type="dxa"/>
            <w:tcBorders>
              <w:top w:val="single" w:sz="6" w:space="0" w:color="auto"/>
              <w:left w:val="double" w:sz="6" w:space="0" w:color="auto"/>
              <w:bottom w:val="single" w:sz="6" w:space="0" w:color="auto"/>
              <w:right w:val="single" w:sz="6" w:space="0" w:color="auto"/>
            </w:tcBorders>
          </w:tcPr>
          <w:p w:rsidR="00947EAB" w:rsidRDefault="00A70594">
            <w:r>
              <w:t>Долгосрочные активы, предназначенные для продажи (автомобили)</w:t>
            </w:r>
          </w:p>
        </w:tc>
        <w:tc>
          <w:tcPr>
            <w:tcW w:w="1684" w:type="dxa"/>
            <w:tcBorders>
              <w:top w:val="single" w:sz="6" w:space="0" w:color="auto"/>
              <w:left w:val="single" w:sz="6" w:space="0" w:color="auto"/>
              <w:bottom w:val="single" w:sz="6" w:space="0" w:color="auto"/>
              <w:right w:val="single" w:sz="6" w:space="0" w:color="auto"/>
            </w:tcBorders>
          </w:tcPr>
          <w:p w:rsidR="00947EAB" w:rsidRDefault="00A70594">
            <w:pPr>
              <w:jc w:val="right"/>
              <w:rPr>
                <w:lang w:val="en-US"/>
              </w:rPr>
            </w:pPr>
            <w:r>
              <w:rPr>
                <w:lang w:val="en-US"/>
              </w:rPr>
              <w:t>0</w:t>
            </w:r>
          </w:p>
        </w:tc>
        <w:tc>
          <w:tcPr>
            <w:tcW w:w="140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0</w:t>
            </w:r>
          </w:p>
        </w:tc>
      </w:tr>
      <w:tr w:rsidR="00947EAB">
        <w:tc>
          <w:tcPr>
            <w:tcW w:w="6168" w:type="dxa"/>
            <w:tcBorders>
              <w:top w:val="single" w:sz="6" w:space="0" w:color="auto"/>
              <w:left w:val="double" w:sz="6" w:space="0" w:color="auto"/>
              <w:bottom w:val="single" w:sz="6" w:space="0" w:color="auto"/>
              <w:right w:val="single" w:sz="6" w:space="0" w:color="auto"/>
            </w:tcBorders>
          </w:tcPr>
          <w:p w:rsidR="00947EAB" w:rsidRDefault="00A70594">
            <w:r>
              <w:t>Долгосрочные активы, предназначенные для продажи (земли)</w:t>
            </w:r>
          </w:p>
        </w:tc>
        <w:tc>
          <w:tcPr>
            <w:tcW w:w="1684" w:type="dxa"/>
            <w:tcBorders>
              <w:top w:val="single" w:sz="6" w:space="0" w:color="auto"/>
              <w:left w:val="single" w:sz="6" w:space="0" w:color="auto"/>
              <w:bottom w:val="single" w:sz="6" w:space="0" w:color="auto"/>
              <w:right w:val="single" w:sz="6" w:space="0" w:color="auto"/>
            </w:tcBorders>
          </w:tcPr>
          <w:p w:rsidR="00947EAB" w:rsidRDefault="00A70594">
            <w:pPr>
              <w:jc w:val="right"/>
              <w:rPr>
                <w:lang w:val="en-US"/>
              </w:rPr>
            </w:pPr>
            <w:r>
              <w:rPr>
                <w:lang w:val="en-US"/>
              </w:rPr>
              <w:t>0</w:t>
            </w:r>
          </w:p>
        </w:tc>
        <w:tc>
          <w:tcPr>
            <w:tcW w:w="140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0</w:t>
            </w:r>
          </w:p>
        </w:tc>
      </w:tr>
      <w:tr w:rsidR="00947EAB">
        <w:tc>
          <w:tcPr>
            <w:tcW w:w="6168" w:type="dxa"/>
            <w:tcBorders>
              <w:top w:val="single" w:sz="6" w:space="0" w:color="auto"/>
              <w:left w:val="double" w:sz="6" w:space="0" w:color="auto"/>
              <w:bottom w:val="double" w:sz="6" w:space="0" w:color="auto"/>
              <w:right w:val="single" w:sz="6" w:space="0" w:color="auto"/>
            </w:tcBorders>
          </w:tcPr>
          <w:p w:rsidR="00947EAB" w:rsidRDefault="00A70594">
            <w:r>
              <w:t>ИТОГО</w:t>
            </w:r>
          </w:p>
        </w:tc>
        <w:tc>
          <w:tcPr>
            <w:tcW w:w="1684" w:type="dxa"/>
            <w:tcBorders>
              <w:top w:val="single" w:sz="6" w:space="0" w:color="auto"/>
              <w:left w:val="single" w:sz="6" w:space="0" w:color="auto"/>
              <w:bottom w:val="double" w:sz="6" w:space="0" w:color="auto"/>
              <w:right w:val="single" w:sz="6" w:space="0" w:color="auto"/>
            </w:tcBorders>
          </w:tcPr>
          <w:p w:rsidR="00947EAB" w:rsidRDefault="00A70594">
            <w:pPr>
              <w:jc w:val="right"/>
              <w:rPr>
                <w:lang w:val="en-US"/>
              </w:rPr>
            </w:pPr>
            <w:r>
              <w:rPr>
                <w:lang w:val="en-US"/>
              </w:rPr>
              <w:t>152129</w:t>
            </w:r>
          </w:p>
        </w:tc>
        <w:tc>
          <w:tcPr>
            <w:tcW w:w="1400" w:type="dxa"/>
            <w:tcBorders>
              <w:top w:val="single" w:sz="6" w:space="0" w:color="auto"/>
              <w:left w:val="single" w:sz="6" w:space="0" w:color="auto"/>
              <w:bottom w:val="double" w:sz="6" w:space="0" w:color="auto"/>
              <w:right w:val="double" w:sz="6" w:space="0" w:color="auto"/>
            </w:tcBorders>
          </w:tcPr>
          <w:p w:rsidR="00947EAB" w:rsidRDefault="00A70594">
            <w:pPr>
              <w:jc w:val="right"/>
              <w:rPr>
                <w:lang w:val="en-US"/>
              </w:rPr>
            </w:pPr>
            <w:r>
              <w:rPr>
                <w:lang w:val="en-US"/>
              </w:rPr>
              <w:t>56747</w:t>
            </w:r>
          </w:p>
        </w:tc>
      </w:tr>
    </w:tbl>
    <w:p w:rsidR="00947EAB" w:rsidRDefault="00A70594">
      <w:pPr>
        <w:rPr>
          <w:rStyle w:val="Subst"/>
          <w:bCs/>
          <w:iCs/>
        </w:rPr>
      </w:pPr>
      <w:r>
        <w:t xml:space="preserve">Сведения о способах начисления амортизационных отчислений по группам объектов основных средств: </w:t>
      </w:r>
      <w:r>
        <w:rPr>
          <w:rStyle w:val="Subst"/>
          <w:bCs/>
          <w:iCs/>
        </w:rPr>
        <w:t>Линейный способ начисления амортизации.</w:t>
      </w:r>
    </w:p>
    <w:p w:rsidR="00947EAB" w:rsidRDefault="00A70594">
      <w:pPr>
        <w:rPr>
          <w:b/>
          <w:i/>
        </w:rPr>
      </w:pPr>
      <w:r>
        <w:t>*)Первоначальная стоимость показана с учетом СПОД</w:t>
      </w:r>
    </w:p>
    <w:p w:rsidR="00947EAB" w:rsidRDefault="00A70594">
      <w:pPr>
        <w:ind w:left="400"/>
      </w:pPr>
      <w:r>
        <w:t>Отчетная дата:</w:t>
      </w:r>
      <w:r>
        <w:rPr>
          <w:rStyle w:val="Subst"/>
          <w:bCs/>
          <w:iCs/>
        </w:rPr>
        <w:t xml:space="preserve"> 31.12.2017</w:t>
      </w:r>
    </w:p>
    <w:p w:rsidR="00947EAB" w:rsidRDefault="00A70594">
      <w:pPr>
        <w:pStyle w:val="SubHeading"/>
        <w:ind w:left="200"/>
        <w:rPr>
          <w:b/>
        </w:rPr>
      </w:pPr>
      <w:r>
        <w:rPr>
          <w:b/>
        </w:rPr>
        <w:t>На 01.0</w:t>
      </w:r>
      <w:r w:rsidR="007D13D4" w:rsidRPr="005C7390">
        <w:rPr>
          <w:b/>
        </w:rPr>
        <w:t>7</w:t>
      </w:r>
      <w:r>
        <w:rPr>
          <w:b/>
        </w:rPr>
        <w:t>.2018 г.</w:t>
      </w:r>
    </w:p>
    <w:p w:rsidR="00947EAB" w:rsidRDefault="00A70594">
      <w:pPr>
        <w:ind w:left="400"/>
      </w:pPr>
      <w:r>
        <w:t>Единица измерения:</w:t>
      </w:r>
      <w:r>
        <w:rPr>
          <w:rStyle w:val="Subst"/>
          <w:bCs/>
          <w:iCs/>
        </w:rPr>
        <w:t xml:space="preserve"> тыс. руб.</w:t>
      </w:r>
    </w:p>
    <w:tbl>
      <w:tblPr>
        <w:tblW w:w="9252" w:type="dxa"/>
        <w:tblLayout w:type="fixed"/>
        <w:tblCellMar>
          <w:left w:w="72" w:type="dxa"/>
          <w:right w:w="72" w:type="dxa"/>
        </w:tblCellMar>
        <w:tblLook w:val="0000" w:firstRow="0" w:lastRow="0" w:firstColumn="0" w:lastColumn="0" w:noHBand="0" w:noVBand="0"/>
      </w:tblPr>
      <w:tblGrid>
        <w:gridCol w:w="6168"/>
        <w:gridCol w:w="1684"/>
        <w:gridCol w:w="1400"/>
      </w:tblGrid>
      <w:tr w:rsidR="00947EAB">
        <w:tc>
          <w:tcPr>
            <w:tcW w:w="6168" w:type="dxa"/>
            <w:tcBorders>
              <w:top w:val="double" w:sz="6" w:space="0" w:color="auto"/>
              <w:left w:val="double" w:sz="6" w:space="0" w:color="auto"/>
              <w:bottom w:val="single" w:sz="6" w:space="0" w:color="auto"/>
              <w:right w:val="single" w:sz="6" w:space="0" w:color="auto"/>
            </w:tcBorders>
          </w:tcPr>
          <w:p w:rsidR="00947EAB" w:rsidRDefault="00A70594">
            <w:pPr>
              <w:jc w:val="center"/>
            </w:pPr>
            <w:r>
              <w:t>Наименование группы объектов основных средств</w:t>
            </w:r>
          </w:p>
        </w:tc>
        <w:tc>
          <w:tcPr>
            <w:tcW w:w="1684" w:type="dxa"/>
            <w:tcBorders>
              <w:top w:val="double" w:sz="6" w:space="0" w:color="auto"/>
              <w:left w:val="single" w:sz="6" w:space="0" w:color="auto"/>
              <w:bottom w:val="single" w:sz="6" w:space="0" w:color="auto"/>
              <w:right w:val="single" w:sz="6" w:space="0" w:color="auto"/>
            </w:tcBorders>
          </w:tcPr>
          <w:p w:rsidR="00947EAB" w:rsidRDefault="00A70594">
            <w:pPr>
              <w:jc w:val="center"/>
            </w:pPr>
            <w:r>
              <w:t>Первоначальная (восстановительная) стоимость</w:t>
            </w:r>
          </w:p>
        </w:tc>
        <w:tc>
          <w:tcPr>
            <w:tcW w:w="1400" w:type="dxa"/>
            <w:tcBorders>
              <w:top w:val="double" w:sz="6" w:space="0" w:color="auto"/>
              <w:left w:val="single" w:sz="6" w:space="0" w:color="auto"/>
              <w:bottom w:val="single" w:sz="6" w:space="0" w:color="auto"/>
              <w:right w:val="double" w:sz="6" w:space="0" w:color="auto"/>
            </w:tcBorders>
          </w:tcPr>
          <w:p w:rsidR="00947EAB" w:rsidRDefault="00A70594">
            <w:pPr>
              <w:jc w:val="center"/>
            </w:pPr>
            <w:r>
              <w:t>Сумма начисленной амортизации</w:t>
            </w:r>
          </w:p>
        </w:tc>
      </w:tr>
      <w:tr w:rsidR="007D13D4" w:rsidRPr="00A45D93">
        <w:tc>
          <w:tcPr>
            <w:tcW w:w="6168" w:type="dxa"/>
            <w:tcBorders>
              <w:top w:val="single" w:sz="6" w:space="0" w:color="auto"/>
              <w:left w:val="double" w:sz="6" w:space="0" w:color="auto"/>
              <w:bottom w:val="single" w:sz="6" w:space="0" w:color="auto"/>
              <w:right w:val="single" w:sz="6" w:space="0" w:color="auto"/>
            </w:tcBorders>
          </w:tcPr>
          <w:p w:rsidR="007D13D4" w:rsidRDefault="007D13D4" w:rsidP="007D13D4">
            <w:r>
              <w:t>Основные средства (кроме земли)</w:t>
            </w:r>
          </w:p>
        </w:tc>
        <w:tc>
          <w:tcPr>
            <w:tcW w:w="1684" w:type="dxa"/>
            <w:tcBorders>
              <w:top w:val="single" w:sz="6" w:space="0" w:color="auto"/>
              <w:left w:val="single" w:sz="6" w:space="0" w:color="auto"/>
              <w:bottom w:val="single" w:sz="6" w:space="0" w:color="auto"/>
              <w:right w:val="single" w:sz="6" w:space="0" w:color="auto"/>
            </w:tcBorders>
          </w:tcPr>
          <w:p w:rsidR="007D13D4" w:rsidRPr="00A45D93" w:rsidRDefault="007D13D4" w:rsidP="007D13D4">
            <w:pPr>
              <w:jc w:val="right"/>
              <w:rPr>
                <w:lang w:val="en-US"/>
              </w:rPr>
            </w:pPr>
            <w:r w:rsidRPr="00A45D93">
              <w:rPr>
                <w:lang w:val="en-US"/>
              </w:rPr>
              <w:t>26001</w:t>
            </w:r>
          </w:p>
        </w:tc>
        <w:tc>
          <w:tcPr>
            <w:tcW w:w="1400" w:type="dxa"/>
            <w:tcBorders>
              <w:top w:val="single" w:sz="6" w:space="0" w:color="auto"/>
              <w:left w:val="single" w:sz="6" w:space="0" w:color="auto"/>
              <w:bottom w:val="single" w:sz="6" w:space="0" w:color="auto"/>
              <w:right w:val="double" w:sz="6" w:space="0" w:color="auto"/>
            </w:tcBorders>
          </w:tcPr>
          <w:p w:rsidR="007D13D4" w:rsidRPr="00A45D93" w:rsidRDefault="007D13D4" w:rsidP="007D13D4">
            <w:pPr>
              <w:jc w:val="right"/>
              <w:rPr>
                <w:lang w:val="en-US"/>
              </w:rPr>
            </w:pPr>
            <w:r w:rsidRPr="00A45D93">
              <w:rPr>
                <w:lang w:val="en-US"/>
              </w:rPr>
              <w:t>23956</w:t>
            </w:r>
          </w:p>
        </w:tc>
      </w:tr>
      <w:tr w:rsidR="007D13D4" w:rsidRPr="00A45D93">
        <w:tc>
          <w:tcPr>
            <w:tcW w:w="6168" w:type="dxa"/>
            <w:tcBorders>
              <w:top w:val="single" w:sz="6" w:space="0" w:color="auto"/>
              <w:left w:val="double" w:sz="6" w:space="0" w:color="auto"/>
              <w:bottom w:val="single" w:sz="6" w:space="0" w:color="auto"/>
              <w:right w:val="single" w:sz="6" w:space="0" w:color="auto"/>
            </w:tcBorders>
          </w:tcPr>
          <w:p w:rsidR="007D13D4" w:rsidRDefault="007D13D4" w:rsidP="007D13D4">
            <w:r>
              <w:t>Основные средства (движимое имущество)</w:t>
            </w:r>
          </w:p>
        </w:tc>
        <w:tc>
          <w:tcPr>
            <w:tcW w:w="1684" w:type="dxa"/>
            <w:tcBorders>
              <w:top w:val="single" w:sz="6" w:space="0" w:color="auto"/>
              <w:left w:val="single" w:sz="6" w:space="0" w:color="auto"/>
              <w:bottom w:val="single" w:sz="6" w:space="0" w:color="auto"/>
              <w:right w:val="single" w:sz="6" w:space="0" w:color="auto"/>
            </w:tcBorders>
          </w:tcPr>
          <w:p w:rsidR="007D13D4" w:rsidRPr="00A45D93" w:rsidRDefault="007D13D4" w:rsidP="007D13D4">
            <w:pPr>
              <w:jc w:val="right"/>
              <w:rPr>
                <w:lang w:val="en-US"/>
              </w:rPr>
            </w:pPr>
            <w:r w:rsidRPr="00A45D93">
              <w:rPr>
                <w:lang w:val="en-US"/>
              </w:rPr>
              <w:t>163090</w:t>
            </w:r>
          </w:p>
        </w:tc>
        <w:tc>
          <w:tcPr>
            <w:tcW w:w="1400" w:type="dxa"/>
            <w:tcBorders>
              <w:top w:val="single" w:sz="6" w:space="0" w:color="auto"/>
              <w:left w:val="single" w:sz="6" w:space="0" w:color="auto"/>
              <w:bottom w:val="single" w:sz="6" w:space="0" w:color="auto"/>
              <w:right w:val="double" w:sz="6" w:space="0" w:color="auto"/>
            </w:tcBorders>
          </w:tcPr>
          <w:p w:rsidR="007D13D4" w:rsidRPr="00A45D93" w:rsidRDefault="007D13D4" w:rsidP="007D13D4">
            <w:pPr>
              <w:jc w:val="right"/>
              <w:rPr>
                <w:lang w:val="en-US"/>
              </w:rPr>
            </w:pPr>
            <w:r w:rsidRPr="00A45D93">
              <w:rPr>
                <w:lang w:val="en-US"/>
              </w:rPr>
              <w:t>44431</w:t>
            </w:r>
          </w:p>
        </w:tc>
      </w:tr>
      <w:tr w:rsidR="007D13D4" w:rsidRPr="00A45D93">
        <w:tc>
          <w:tcPr>
            <w:tcW w:w="6168" w:type="dxa"/>
            <w:tcBorders>
              <w:top w:val="single" w:sz="6" w:space="0" w:color="auto"/>
              <w:left w:val="double" w:sz="6" w:space="0" w:color="auto"/>
              <w:bottom w:val="single" w:sz="6" w:space="0" w:color="auto"/>
              <w:right w:val="single" w:sz="6" w:space="0" w:color="auto"/>
            </w:tcBorders>
          </w:tcPr>
          <w:p w:rsidR="007D13D4" w:rsidRDefault="007D13D4" w:rsidP="007D13D4">
            <w:r>
              <w:t>Земля, временно неиспользуемая в основной деятельности</w:t>
            </w:r>
          </w:p>
        </w:tc>
        <w:tc>
          <w:tcPr>
            <w:tcW w:w="1684" w:type="dxa"/>
            <w:tcBorders>
              <w:top w:val="single" w:sz="6" w:space="0" w:color="auto"/>
              <w:left w:val="single" w:sz="6" w:space="0" w:color="auto"/>
              <w:bottom w:val="single" w:sz="6" w:space="0" w:color="auto"/>
              <w:right w:val="single" w:sz="6" w:space="0" w:color="auto"/>
            </w:tcBorders>
          </w:tcPr>
          <w:p w:rsidR="007D13D4" w:rsidRPr="00A45D93" w:rsidRDefault="007D13D4" w:rsidP="007D13D4">
            <w:pPr>
              <w:jc w:val="right"/>
              <w:rPr>
                <w:lang w:val="en-US"/>
              </w:rPr>
            </w:pPr>
            <w:r w:rsidRPr="00A45D93">
              <w:rPr>
                <w:lang w:val="en-US"/>
              </w:rPr>
              <w:t>0</w:t>
            </w:r>
          </w:p>
        </w:tc>
        <w:tc>
          <w:tcPr>
            <w:tcW w:w="1400" w:type="dxa"/>
            <w:tcBorders>
              <w:top w:val="single" w:sz="6" w:space="0" w:color="auto"/>
              <w:left w:val="single" w:sz="6" w:space="0" w:color="auto"/>
              <w:bottom w:val="single" w:sz="6" w:space="0" w:color="auto"/>
              <w:right w:val="double" w:sz="6" w:space="0" w:color="auto"/>
            </w:tcBorders>
          </w:tcPr>
          <w:p w:rsidR="007D13D4" w:rsidRPr="00A45D93" w:rsidRDefault="007D13D4" w:rsidP="007D13D4">
            <w:pPr>
              <w:jc w:val="right"/>
              <w:rPr>
                <w:lang w:val="en-US"/>
              </w:rPr>
            </w:pPr>
            <w:r w:rsidRPr="00A45D93">
              <w:rPr>
                <w:lang w:val="en-US"/>
              </w:rPr>
              <w:t>0</w:t>
            </w:r>
          </w:p>
        </w:tc>
      </w:tr>
      <w:tr w:rsidR="007D13D4" w:rsidRPr="00A45D93">
        <w:tc>
          <w:tcPr>
            <w:tcW w:w="6168" w:type="dxa"/>
            <w:tcBorders>
              <w:top w:val="single" w:sz="6" w:space="0" w:color="auto"/>
              <w:left w:val="double" w:sz="6" w:space="0" w:color="auto"/>
              <w:bottom w:val="single" w:sz="6" w:space="0" w:color="auto"/>
              <w:right w:val="single" w:sz="6" w:space="0" w:color="auto"/>
            </w:tcBorders>
          </w:tcPr>
          <w:p w:rsidR="007D13D4" w:rsidRDefault="007D13D4" w:rsidP="007D13D4">
            <w:r>
              <w:t>Долгосрочные активы, предназначенные для продажи (автомобили)</w:t>
            </w:r>
          </w:p>
        </w:tc>
        <w:tc>
          <w:tcPr>
            <w:tcW w:w="1684" w:type="dxa"/>
            <w:tcBorders>
              <w:top w:val="single" w:sz="6" w:space="0" w:color="auto"/>
              <w:left w:val="single" w:sz="6" w:space="0" w:color="auto"/>
              <w:bottom w:val="single" w:sz="6" w:space="0" w:color="auto"/>
              <w:right w:val="single" w:sz="6" w:space="0" w:color="auto"/>
            </w:tcBorders>
          </w:tcPr>
          <w:p w:rsidR="007D13D4" w:rsidRPr="00A45D93" w:rsidRDefault="007D13D4" w:rsidP="007D13D4">
            <w:pPr>
              <w:jc w:val="right"/>
              <w:rPr>
                <w:lang w:val="en-US"/>
              </w:rPr>
            </w:pPr>
            <w:r w:rsidRPr="00A45D93">
              <w:rPr>
                <w:lang w:val="en-US"/>
              </w:rPr>
              <w:t>0</w:t>
            </w:r>
          </w:p>
        </w:tc>
        <w:tc>
          <w:tcPr>
            <w:tcW w:w="1400" w:type="dxa"/>
            <w:tcBorders>
              <w:top w:val="single" w:sz="6" w:space="0" w:color="auto"/>
              <w:left w:val="single" w:sz="6" w:space="0" w:color="auto"/>
              <w:bottom w:val="single" w:sz="6" w:space="0" w:color="auto"/>
              <w:right w:val="double" w:sz="6" w:space="0" w:color="auto"/>
            </w:tcBorders>
          </w:tcPr>
          <w:p w:rsidR="007D13D4" w:rsidRPr="00A45D93" w:rsidRDefault="007D13D4" w:rsidP="007D13D4">
            <w:pPr>
              <w:jc w:val="right"/>
              <w:rPr>
                <w:lang w:val="en-US"/>
              </w:rPr>
            </w:pPr>
            <w:r w:rsidRPr="00A45D93">
              <w:rPr>
                <w:lang w:val="en-US"/>
              </w:rPr>
              <w:t>0</w:t>
            </w:r>
          </w:p>
        </w:tc>
      </w:tr>
      <w:tr w:rsidR="007D13D4" w:rsidRPr="00A45D93">
        <w:tc>
          <w:tcPr>
            <w:tcW w:w="6168" w:type="dxa"/>
            <w:tcBorders>
              <w:top w:val="single" w:sz="6" w:space="0" w:color="auto"/>
              <w:left w:val="double" w:sz="6" w:space="0" w:color="auto"/>
              <w:bottom w:val="single" w:sz="6" w:space="0" w:color="auto"/>
              <w:right w:val="single" w:sz="6" w:space="0" w:color="auto"/>
            </w:tcBorders>
          </w:tcPr>
          <w:p w:rsidR="007D13D4" w:rsidRDefault="007D13D4" w:rsidP="007D13D4">
            <w:r>
              <w:t>Долгосрочные активы, предназначенные для продажи (земли)</w:t>
            </w:r>
          </w:p>
        </w:tc>
        <w:tc>
          <w:tcPr>
            <w:tcW w:w="1684" w:type="dxa"/>
            <w:tcBorders>
              <w:top w:val="single" w:sz="6" w:space="0" w:color="auto"/>
              <w:left w:val="single" w:sz="6" w:space="0" w:color="auto"/>
              <w:bottom w:val="single" w:sz="6" w:space="0" w:color="auto"/>
              <w:right w:val="single" w:sz="6" w:space="0" w:color="auto"/>
            </w:tcBorders>
          </w:tcPr>
          <w:p w:rsidR="007D13D4" w:rsidRPr="00A45D93" w:rsidRDefault="007D13D4" w:rsidP="007D13D4">
            <w:pPr>
              <w:jc w:val="right"/>
              <w:rPr>
                <w:lang w:val="en-US"/>
              </w:rPr>
            </w:pPr>
            <w:r w:rsidRPr="00A45D93">
              <w:rPr>
                <w:lang w:val="en-US"/>
              </w:rPr>
              <w:t>0</w:t>
            </w:r>
          </w:p>
        </w:tc>
        <w:tc>
          <w:tcPr>
            <w:tcW w:w="1400" w:type="dxa"/>
            <w:tcBorders>
              <w:top w:val="single" w:sz="6" w:space="0" w:color="auto"/>
              <w:left w:val="single" w:sz="6" w:space="0" w:color="auto"/>
              <w:bottom w:val="single" w:sz="6" w:space="0" w:color="auto"/>
              <w:right w:val="double" w:sz="6" w:space="0" w:color="auto"/>
            </w:tcBorders>
          </w:tcPr>
          <w:p w:rsidR="007D13D4" w:rsidRPr="00A45D93" w:rsidRDefault="007D13D4" w:rsidP="007D13D4">
            <w:pPr>
              <w:jc w:val="right"/>
              <w:rPr>
                <w:lang w:val="en-US"/>
              </w:rPr>
            </w:pPr>
            <w:r w:rsidRPr="00A45D93">
              <w:rPr>
                <w:lang w:val="en-US"/>
              </w:rPr>
              <w:t>0</w:t>
            </w:r>
          </w:p>
        </w:tc>
      </w:tr>
      <w:tr w:rsidR="007D13D4" w:rsidRPr="00A45D93">
        <w:tc>
          <w:tcPr>
            <w:tcW w:w="6168" w:type="dxa"/>
            <w:tcBorders>
              <w:top w:val="single" w:sz="6" w:space="0" w:color="auto"/>
              <w:left w:val="double" w:sz="6" w:space="0" w:color="auto"/>
              <w:bottom w:val="double" w:sz="6" w:space="0" w:color="auto"/>
              <w:right w:val="single" w:sz="6" w:space="0" w:color="auto"/>
            </w:tcBorders>
          </w:tcPr>
          <w:p w:rsidR="007D13D4" w:rsidRDefault="007D13D4" w:rsidP="007D13D4">
            <w:r>
              <w:t>ИТОГО</w:t>
            </w:r>
          </w:p>
        </w:tc>
        <w:tc>
          <w:tcPr>
            <w:tcW w:w="1684" w:type="dxa"/>
            <w:tcBorders>
              <w:top w:val="single" w:sz="6" w:space="0" w:color="auto"/>
              <w:left w:val="single" w:sz="6" w:space="0" w:color="auto"/>
              <w:bottom w:val="double" w:sz="6" w:space="0" w:color="auto"/>
              <w:right w:val="single" w:sz="6" w:space="0" w:color="auto"/>
            </w:tcBorders>
          </w:tcPr>
          <w:p w:rsidR="007D13D4" w:rsidRPr="00A45D93" w:rsidRDefault="007D13D4" w:rsidP="007D13D4">
            <w:pPr>
              <w:jc w:val="right"/>
              <w:rPr>
                <w:lang w:val="en-US"/>
              </w:rPr>
            </w:pPr>
            <w:r w:rsidRPr="00A45D93">
              <w:rPr>
                <w:lang w:val="en-US"/>
              </w:rPr>
              <w:t>189091</w:t>
            </w:r>
          </w:p>
        </w:tc>
        <w:tc>
          <w:tcPr>
            <w:tcW w:w="1400" w:type="dxa"/>
            <w:tcBorders>
              <w:top w:val="single" w:sz="6" w:space="0" w:color="auto"/>
              <w:left w:val="single" w:sz="6" w:space="0" w:color="auto"/>
              <w:bottom w:val="double" w:sz="6" w:space="0" w:color="auto"/>
              <w:right w:val="double" w:sz="6" w:space="0" w:color="auto"/>
            </w:tcBorders>
          </w:tcPr>
          <w:p w:rsidR="007D13D4" w:rsidRPr="00A45D93" w:rsidRDefault="007D13D4" w:rsidP="007D13D4">
            <w:pPr>
              <w:jc w:val="right"/>
              <w:rPr>
                <w:lang w:val="en-US"/>
              </w:rPr>
            </w:pPr>
            <w:r w:rsidRPr="00A45D93">
              <w:rPr>
                <w:lang w:val="en-US"/>
              </w:rPr>
              <w:t>68387</w:t>
            </w:r>
          </w:p>
        </w:tc>
      </w:tr>
    </w:tbl>
    <w:p w:rsidR="00947EAB" w:rsidRDefault="00A70594">
      <w:pPr>
        <w:rPr>
          <w:rStyle w:val="Subst"/>
          <w:bCs/>
          <w:iCs/>
        </w:rPr>
      </w:pPr>
      <w:r>
        <w:t>Сведения о способах начисления амортизационных отчислений по группам объектов основных средств:</w:t>
      </w:r>
      <w:r>
        <w:br/>
      </w:r>
      <w:r>
        <w:rPr>
          <w:rStyle w:val="Subst"/>
          <w:bCs/>
          <w:iCs/>
        </w:rPr>
        <w:t>Линейный способ начисления амортизации.</w:t>
      </w:r>
    </w:p>
    <w:p w:rsidR="00947EAB" w:rsidRDefault="00A70594">
      <w:pPr>
        <w:pStyle w:val="1"/>
      </w:pPr>
      <w:bookmarkStart w:id="74" w:name="_Toc490214347"/>
      <w:bookmarkStart w:id="75" w:name="_Toc514153955"/>
      <w:r>
        <w:t>Раздел IV. Сведения о финансово-хозяйственной деятельности эмитента</w:t>
      </w:r>
      <w:bookmarkEnd w:id="73"/>
      <w:bookmarkEnd w:id="74"/>
      <w:bookmarkEnd w:id="75"/>
    </w:p>
    <w:p w:rsidR="00947EAB" w:rsidRDefault="00A70594">
      <w:pPr>
        <w:spacing w:before="240"/>
        <w:outlineLvl w:val="1"/>
        <w:rPr>
          <w:b/>
          <w:bCs/>
          <w:sz w:val="22"/>
          <w:szCs w:val="22"/>
        </w:rPr>
      </w:pPr>
      <w:bookmarkStart w:id="76" w:name="_Toc481763136"/>
      <w:r>
        <w:rPr>
          <w:b/>
          <w:bCs/>
          <w:sz w:val="22"/>
          <w:szCs w:val="22"/>
        </w:rPr>
        <w:t>4.1. Результаты финансово-хозяйственной деятельности эмитента</w:t>
      </w:r>
    </w:p>
    <w:p w:rsidR="00947EAB" w:rsidRDefault="00A70594">
      <w:pPr>
        <w:widowControl/>
        <w:spacing w:before="0" w:after="0"/>
        <w:ind w:firstLine="540"/>
        <w:jc w:val="both"/>
        <w:rPr>
          <w:bCs/>
          <w:sz w:val="22"/>
          <w:szCs w:val="22"/>
        </w:rPr>
      </w:pPr>
      <w:r>
        <w:rPr>
          <w:bCs/>
          <w:sz w:val="22"/>
          <w:szCs w:val="22"/>
        </w:rPr>
        <w:t>В ежеквартальном отчете за первый квартал приводится динамика показателей, характеризующих результаты финансово-хозяйственной деятельности эмитента за последний завершенный отчетный год и за отчетный период, состоящий из трех месяцев текущего года, а также за аналогичные периоды предшествующего года, а в ежеквартальных отчетах за второй и третий кварталы - за отчетные периоды, состоящие из шести и девяти месяцев текущего года, и за аналогичные периоды предшествующего года соответственно (информация приводится в виде таблицы, показатели рассчитываются на дату окончания соответствующего отчетного периода).</w:t>
      </w:r>
    </w:p>
    <w:p w:rsidR="00947EAB" w:rsidRDefault="00A70594">
      <w:pPr>
        <w:widowControl/>
        <w:spacing w:before="0" w:after="0"/>
        <w:ind w:firstLine="540"/>
        <w:jc w:val="both"/>
        <w:rPr>
          <w:bCs/>
          <w:sz w:val="22"/>
          <w:szCs w:val="22"/>
        </w:rPr>
      </w:pPr>
      <w:r>
        <w:rPr>
          <w:bCs/>
          <w:sz w:val="22"/>
          <w:szCs w:val="22"/>
        </w:rPr>
        <w:t>В случае если эмитент составляет финансовую отчетность в соответствии с Международными стандартами финансовой отчетности (МСФО) или иными, отличными от МСФО, международно признанными правилами, расчет показателей, характеризующих результаты финансово-хозяйственной деятельности эмитента, в том числе ее прибыльность или убыточность, по усмотрению эмитента может осуществляться в соответствии с МСФО или иными, отличными от МСФО, международно признанными правилами с указанием стандартов (правил), в соответствии с которыми осуществляется расчет указанных показателей.</w:t>
      </w:r>
    </w:p>
    <w:p w:rsidR="00947EAB" w:rsidRDefault="00947EAB">
      <w:pPr>
        <w:spacing w:before="0"/>
        <w:outlineLvl w:val="1"/>
        <w:rPr>
          <w:bCs/>
          <w:sz w:val="22"/>
          <w:szCs w:val="22"/>
        </w:rPr>
      </w:pPr>
    </w:p>
    <w:p w:rsidR="00947EAB" w:rsidRDefault="00947EAB">
      <w:pPr>
        <w:spacing w:before="0" w:after="0"/>
        <w:rPr>
          <w:sz w:val="16"/>
          <w:szCs w:val="16"/>
        </w:rPr>
      </w:pPr>
    </w:p>
    <w:tbl>
      <w:tblPr>
        <w:tblW w:w="9252" w:type="dxa"/>
        <w:tblLayout w:type="fixed"/>
        <w:tblCellMar>
          <w:left w:w="72" w:type="dxa"/>
          <w:right w:w="72" w:type="dxa"/>
        </w:tblCellMar>
        <w:tblLook w:val="0000" w:firstRow="0" w:lastRow="0" w:firstColumn="0" w:lastColumn="0" w:noHBand="0" w:noVBand="0"/>
      </w:tblPr>
      <w:tblGrid>
        <w:gridCol w:w="5572"/>
        <w:gridCol w:w="1820"/>
        <w:gridCol w:w="1860"/>
      </w:tblGrid>
      <w:tr w:rsidR="00947EAB">
        <w:tc>
          <w:tcPr>
            <w:tcW w:w="5572" w:type="dxa"/>
            <w:tcBorders>
              <w:top w:val="double" w:sz="6" w:space="0" w:color="auto"/>
              <w:left w:val="double" w:sz="6" w:space="0" w:color="auto"/>
              <w:bottom w:val="single" w:sz="6" w:space="0" w:color="auto"/>
              <w:right w:val="single" w:sz="6" w:space="0" w:color="auto"/>
            </w:tcBorders>
          </w:tcPr>
          <w:p w:rsidR="00947EAB" w:rsidRDefault="00A70594">
            <w:pPr>
              <w:jc w:val="center"/>
            </w:pPr>
            <w:r>
              <w:t>Наименование показателя</w:t>
            </w:r>
          </w:p>
        </w:tc>
        <w:tc>
          <w:tcPr>
            <w:tcW w:w="1820" w:type="dxa"/>
            <w:tcBorders>
              <w:top w:val="double" w:sz="6" w:space="0" w:color="auto"/>
              <w:left w:val="single" w:sz="6" w:space="0" w:color="auto"/>
              <w:bottom w:val="single" w:sz="6" w:space="0" w:color="auto"/>
              <w:right w:val="single" w:sz="6" w:space="0" w:color="auto"/>
            </w:tcBorders>
          </w:tcPr>
          <w:p w:rsidR="00947EAB" w:rsidRDefault="00A70594">
            <w:pPr>
              <w:jc w:val="center"/>
            </w:pPr>
            <w:r>
              <w:t>2016</w:t>
            </w:r>
          </w:p>
        </w:tc>
        <w:tc>
          <w:tcPr>
            <w:tcW w:w="1860" w:type="dxa"/>
            <w:tcBorders>
              <w:top w:val="double" w:sz="6" w:space="0" w:color="auto"/>
              <w:left w:val="single" w:sz="6" w:space="0" w:color="auto"/>
              <w:bottom w:val="single" w:sz="6" w:space="0" w:color="auto"/>
              <w:right w:val="double" w:sz="6" w:space="0" w:color="auto"/>
            </w:tcBorders>
          </w:tcPr>
          <w:p w:rsidR="00947EAB" w:rsidRDefault="00A70594">
            <w:pPr>
              <w:jc w:val="center"/>
            </w:pPr>
            <w:r>
              <w:t>2017</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Процентные доходы, всего, в том числе:</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3 756 766</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4 714 115</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От размещения средств в кредитных организациях</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2 337 890</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2 312 518</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От ссуд, предоставленных клиентам, не являющимся кредитными организациями</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1 342 955</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2 242 555</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От оказания услуг по финансовой аренде (лизингу)</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0</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0</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От вложений в ценные бумаги</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75 921</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159 042</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Процентные расходы, всего, в том числе:</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2 217 039</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2 667 239</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lastRenderedPageBreak/>
              <w:t>По привлеченным средствам кредитных организаций</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897 539</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975 250</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По привлеченным средствам клиентов, не являющимся кредитными организациями</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712 395</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772 021</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По выпущенным долговым обязательствам</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607 105</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919 968</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Чистые процентные доходы (отрицательная процентная маржа)</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1 539 727</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2 046 876</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Изменение резерва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в том числе:</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-97 066</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- 1 655 182</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Изменение резерва на возможные потери по начисленным процентным доходам</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-2 135</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-283</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Чистые процентные доходы (отрицательная процентная маржа) после создания резерва на возможные потери</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1 442 661</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391 694</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Чистые доходы от операций с финансовыми активами, оцениваемыми по справедливой стоимости через прибыль или убыток</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55 600</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120 158</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Чистые доходы от операций с ценными бумагами, имеющимися в наличии для продажи</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0</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0</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Чистые доходы от операций с ценными бумагами, удерживаемыми до погашения</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-5</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0</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Чистые доходы от операций с иностранной валютой</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257 442</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73 061</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Чистые доходы от переоценки иностранной валюты</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-518 960</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-348 919</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Доходы от участия в капитале других юридических лиц</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2 317</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1 609</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Комиссионные доходы</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55 040</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265 279</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Комиссионные расходы</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23 288</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22 469</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Изменение резерва на возможные потери по ценным бумагам, имеющимся в наличии для продажи</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0</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0</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Изменение резерва на возможные потери по ценным бумагам, удерживаемым до погашения</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0</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0</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Изменение резерва по прочим потерям</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-73 266</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28 543</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Прочие операционные доходы</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561 243</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1 413 650</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Чистые доходы (расходы)</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1 758 784</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1 922 606</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Операционные расходы</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1 342 039</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1 301 416</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Прибыль (убыток) до налогообложения</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416 745</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621 190</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Возмещение (расход) по налогам</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61 529</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101 678</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Прибыль (убыток) от продолжающейся деятельности</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446 145</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522 073</w:t>
            </w:r>
          </w:p>
        </w:tc>
      </w:tr>
      <w:tr w:rsidR="00947EAB">
        <w:tc>
          <w:tcPr>
            <w:tcW w:w="5572" w:type="dxa"/>
            <w:tcBorders>
              <w:top w:val="single" w:sz="6" w:space="0" w:color="auto"/>
              <w:left w:val="double" w:sz="6" w:space="0" w:color="auto"/>
              <w:bottom w:val="single" w:sz="6" w:space="0" w:color="auto"/>
              <w:right w:val="single" w:sz="6" w:space="0" w:color="auto"/>
            </w:tcBorders>
          </w:tcPr>
          <w:p w:rsidR="00947EAB" w:rsidRDefault="00A70594">
            <w:pPr>
              <w:rPr>
                <w:lang w:eastAsia="en-US"/>
              </w:rPr>
            </w:pPr>
            <w:r>
              <w:rPr>
                <w:lang w:eastAsia="en-US"/>
              </w:rPr>
              <w:t xml:space="preserve">Прибыль (убыток) от прекращенной деятельности </w:t>
            </w:r>
          </w:p>
        </w:tc>
        <w:tc>
          <w:tcPr>
            <w:tcW w:w="182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-90 929</w:t>
            </w:r>
          </w:p>
        </w:tc>
        <w:tc>
          <w:tcPr>
            <w:tcW w:w="1860" w:type="dxa"/>
            <w:tcBorders>
              <w:top w:val="single" w:sz="6" w:space="0" w:color="auto"/>
              <w:left w:val="single" w:sz="6" w:space="0" w:color="auto"/>
              <w:bottom w:val="single" w:sz="6" w:space="0" w:color="auto"/>
              <w:right w:val="double" w:sz="6" w:space="0" w:color="auto"/>
            </w:tcBorders>
            <w:vAlign w:val="center"/>
          </w:tcPr>
          <w:p w:rsidR="00947EAB" w:rsidRDefault="00A70594">
            <w:pPr>
              <w:jc w:val="right"/>
              <w:rPr>
                <w:i/>
              </w:rPr>
            </w:pPr>
            <w:r>
              <w:rPr>
                <w:i/>
              </w:rPr>
              <w:t>-2 561</w:t>
            </w:r>
          </w:p>
        </w:tc>
      </w:tr>
      <w:tr w:rsidR="00947EAB">
        <w:tc>
          <w:tcPr>
            <w:tcW w:w="5572" w:type="dxa"/>
            <w:tcBorders>
              <w:top w:val="single" w:sz="6" w:space="0" w:color="auto"/>
              <w:left w:val="double" w:sz="6" w:space="0" w:color="auto"/>
              <w:bottom w:val="double" w:sz="6" w:space="0" w:color="auto"/>
              <w:right w:val="single" w:sz="6" w:space="0" w:color="auto"/>
            </w:tcBorders>
          </w:tcPr>
          <w:p w:rsidR="00947EAB" w:rsidRDefault="00A70594">
            <w:r>
              <w:rPr>
                <w:lang w:eastAsia="en-US"/>
              </w:rPr>
              <w:t>Неиспользованная прибыль (убыток) за отчетный период</w:t>
            </w:r>
          </w:p>
        </w:tc>
        <w:tc>
          <w:tcPr>
            <w:tcW w:w="1820" w:type="dxa"/>
            <w:tcBorders>
              <w:top w:val="single" w:sz="6" w:space="0" w:color="auto"/>
              <w:left w:val="single" w:sz="6" w:space="0" w:color="auto"/>
              <w:bottom w:val="double" w:sz="6" w:space="0" w:color="auto"/>
              <w:right w:val="double" w:sz="6" w:space="0" w:color="auto"/>
            </w:tcBorders>
            <w:vAlign w:val="center"/>
          </w:tcPr>
          <w:p w:rsidR="00947EAB" w:rsidRDefault="00A70594">
            <w:pPr>
              <w:jc w:val="right"/>
              <w:rPr>
                <w:i/>
              </w:rPr>
            </w:pPr>
            <w:r>
              <w:rPr>
                <w:i/>
              </w:rPr>
              <w:t>355 216</w:t>
            </w:r>
          </w:p>
        </w:tc>
        <w:tc>
          <w:tcPr>
            <w:tcW w:w="1860" w:type="dxa"/>
            <w:tcBorders>
              <w:top w:val="single" w:sz="6" w:space="0" w:color="auto"/>
              <w:left w:val="single" w:sz="6" w:space="0" w:color="auto"/>
              <w:bottom w:val="double" w:sz="6" w:space="0" w:color="auto"/>
              <w:right w:val="double" w:sz="6" w:space="0" w:color="auto"/>
            </w:tcBorders>
            <w:vAlign w:val="center"/>
          </w:tcPr>
          <w:p w:rsidR="00947EAB" w:rsidRDefault="00A70594">
            <w:pPr>
              <w:jc w:val="right"/>
              <w:rPr>
                <w:i/>
              </w:rPr>
            </w:pPr>
            <w:r>
              <w:rPr>
                <w:i/>
              </w:rPr>
              <w:t>519 512</w:t>
            </w:r>
          </w:p>
        </w:tc>
      </w:tr>
    </w:tbl>
    <w:p w:rsidR="00947EAB" w:rsidRDefault="00947EAB">
      <w:pPr>
        <w:spacing w:before="0" w:after="0"/>
        <w:rPr>
          <w:sz w:val="24"/>
          <w:szCs w:val="24"/>
        </w:rPr>
      </w:pP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572"/>
        <w:gridCol w:w="1820"/>
        <w:gridCol w:w="1860"/>
      </w:tblGrid>
      <w:tr w:rsidR="00947EAB">
        <w:tc>
          <w:tcPr>
            <w:tcW w:w="5572" w:type="dxa"/>
          </w:tcPr>
          <w:p w:rsidR="00947EAB" w:rsidRDefault="00A70594">
            <w:pPr>
              <w:jc w:val="center"/>
            </w:pPr>
            <w:r>
              <w:t>Наименование показателя</w:t>
            </w:r>
          </w:p>
        </w:tc>
        <w:tc>
          <w:tcPr>
            <w:tcW w:w="1820" w:type="dxa"/>
          </w:tcPr>
          <w:p w:rsidR="00947EAB" w:rsidRDefault="00A70594">
            <w:pPr>
              <w:jc w:val="center"/>
            </w:pPr>
            <w:r>
              <w:t xml:space="preserve">2017, </w:t>
            </w:r>
            <w:r w:rsidR="007C4FCB">
              <w:t>6</w:t>
            </w:r>
            <w:r>
              <w:t xml:space="preserve"> мес.</w:t>
            </w:r>
          </w:p>
        </w:tc>
        <w:tc>
          <w:tcPr>
            <w:tcW w:w="1860" w:type="dxa"/>
          </w:tcPr>
          <w:p w:rsidR="00947EAB" w:rsidRDefault="00A70594">
            <w:pPr>
              <w:jc w:val="center"/>
            </w:pPr>
            <w:r>
              <w:t xml:space="preserve">2018, </w:t>
            </w:r>
            <w:r w:rsidR="007C4FCB">
              <w:t>6</w:t>
            </w:r>
            <w:r>
              <w:t xml:space="preserve"> мес.</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Процентные доходы, всего, в том числе:</w:t>
            </w:r>
          </w:p>
        </w:tc>
        <w:tc>
          <w:tcPr>
            <w:tcW w:w="1820" w:type="dxa"/>
            <w:vAlign w:val="center"/>
          </w:tcPr>
          <w:p w:rsidR="007C4FCB" w:rsidRDefault="007C4FCB">
            <w:pPr>
              <w:jc w:val="right"/>
              <w:rPr>
                <w:i/>
              </w:rPr>
            </w:pPr>
            <w:r w:rsidRPr="00BD0DD7">
              <w:rPr>
                <w:i/>
                <w:color w:val="000000" w:themeColor="text1"/>
              </w:rPr>
              <w:t>2 274 178</w:t>
            </w:r>
          </w:p>
        </w:tc>
        <w:tc>
          <w:tcPr>
            <w:tcW w:w="1860" w:type="dxa"/>
            <w:vAlign w:val="center"/>
          </w:tcPr>
          <w:p w:rsidR="007C4FCB" w:rsidRDefault="007C4FCB">
            <w:pPr>
              <w:jc w:val="right"/>
              <w:rPr>
                <w:i/>
              </w:rPr>
            </w:pPr>
            <w:r w:rsidRPr="00BD0DD7">
              <w:rPr>
                <w:i/>
                <w:color w:val="000000" w:themeColor="text1"/>
              </w:rPr>
              <w:t>2 880 468</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От размещения средств в кредитных организациях</w:t>
            </w:r>
          </w:p>
        </w:tc>
        <w:tc>
          <w:tcPr>
            <w:tcW w:w="1820" w:type="dxa"/>
            <w:vAlign w:val="center"/>
          </w:tcPr>
          <w:p w:rsidR="007C4FCB" w:rsidRDefault="007C4FCB">
            <w:pPr>
              <w:jc w:val="right"/>
              <w:rPr>
                <w:i/>
              </w:rPr>
            </w:pPr>
            <w:r w:rsidRPr="00BD0DD7">
              <w:rPr>
                <w:i/>
                <w:color w:val="000000" w:themeColor="text1"/>
              </w:rPr>
              <w:t>1 072 020</w:t>
            </w:r>
          </w:p>
        </w:tc>
        <w:tc>
          <w:tcPr>
            <w:tcW w:w="1860" w:type="dxa"/>
            <w:vAlign w:val="center"/>
          </w:tcPr>
          <w:p w:rsidR="007C4FCB" w:rsidRDefault="007C4FCB">
            <w:pPr>
              <w:jc w:val="right"/>
              <w:rPr>
                <w:i/>
              </w:rPr>
            </w:pPr>
            <w:r w:rsidRPr="00BD0DD7">
              <w:rPr>
                <w:i/>
                <w:color w:val="000000" w:themeColor="text1"/>
              </w:rPr>
              <w:t>1 035 509</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От ссуд, предоставленных клиентам, не являющимся кредитными организациями</w:t>
            </w:r>
          </w:p>
        </w:tc>
        <w:tc>
          <w:tcPr>
            <w:tcW w:w="1820" w:type="dxa"/>
            <w:vAlign w:val="center"/>
          </w:tcPr>
          <w:p w:rsidR="007C4FCB" w:rsidRDefault="007C4FCB">
            <w:pPr>
              <w:jc w:val="right"/>
              <w:rPr>
                <w:i/>
              </w:rPr>
            </w:pPr>
            <w:r w:rsidRPr="00BD0DD7">
              <w:rPr>
                <w:i/>
                <w:color w:val="000000" w:themeColor="text1"/>
              </w:rPr>
              <w:t>1 155 378</w:t>
            </w:r>
          </w:p>
        </w:tc>
        <w:tc>
          <w:tcPr>
            <w:tcW w:w="1860" w:type="dxa"/>
            <w:vAlign w:val="center"/>
          </w:tcPr>
          <w:p w:rsidR="007C4FCB" w:rsidRDefault="007C4FCB">
            <w:pPr>
              <w:jc w:val="right"/>
              <w:rPr>
                <w:i/>
              </w:rPr>
            </w:pPr>
            <w:r w:rsidRPr="00BD0DD7">
              <w:rPr>
                <w:i/>
                <w:color w:val="000000" w:themeColor="text1"/>
              </w:rPr>
              <w:t>1 414 136</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От оказания услуг по финансовой аренде (лизингу)</w:t>
            </w:r>
          </w:p>
        </w:tc>
        <w:tc>
          <w:tcPr>
            <w:tcW w:w="1820" w:type="dxa"/>
            <w:vAlign w:val="center"/>
          </w:tcPr>
          <w:p w:rsidR="007C4FCB" w:rsidRDefault="007C4FCB">
            <w:pPr>
              <w:jc w:val="right"/>
              <w:rPr>
                <w:i/>
              </w:rPr>
            </w:pPr>
            <w:r w:rsidRPr="00BD0DD7">
              <w:rPr>
                <w:i/>
                <w:color w:val="000000" w:themeColor="text1"/>
              </w:rPr>
              <w:t>0</w:t>
            </w:r>
          </w:p>
        </w:tc>
        <w:tc>
          <w:tcPr>
            <w:tcW w:w="1860" w:type="dxa"/>
            <w:vAlign w:val="center"/>
          </w:tcPr>
          <w:p w:rsidR="007C4FCB" w:rsidRDefault="007C4FCB">
            <w:pPr>
              <w:jc w:val="right"/>
              <w:rPr>
                <w:i/>
              </w:rPr>
            </w:pPr>
            <w:r w:rsidRPr="00BD0DD7">
              <w:rPr>
                <w:i/>
                <w:color w:val="000000" w:themeColor="text1"/>
              </w:rPr>
              <w:t>0</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От вложений в ценные бумаги</w:t>
            </w:r>
          </w:p>
        </w:tc>
        <w:tc>
          <w:tcPr>
            <w:tcW w:w="1820" w:type="dxa"/>
            <w:vAlign w:val="center"/>
          </w:tcPr>
          <w:p w:rsidR="007C4FCB" w:rsidRDefault="007C4FCB">
            <w:pPr>
              <w:jc w:val="right"/>
              <w:rPr>
                <w:i/>
              </w:rPr>
            </w:pPr>
            <w:r w:rsidRPr="00BD0DD7">
              <w:rPr>
                <w:i/>
                <w:color w:val="000000" w:themeColor="text1"/>
              </w:rPr>
              <w:t>46 780</w:t>
            </w:r>
          </w:p>
        </w:tc>
        <w:tc>
          <w:tcPr>
            <w:tcW w:w="1860" w:type="dxa"/>
            <w:vAlign w:val="center"/>
          </w:tcPr>
          <w:p w:rsidR="007C4FCB" w:rsidRDefault="007C4FCB">
            <w:pPr>
              <w:jc w:val="right"/>
              <w:rPr>
                <w:i/>
              </w:rPr>
            </w:pPr>
            <w:r w:rsidRPr="00BD0DD7">
              <w:rPr>
                <w:i/>
                <w:color w:val="000000" w:themeColor="text1"/>
              </w:rPr>
              <w:t>430 823</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Процентные расходы, всего, в том числе:</w:t>
            </w:r>
          </w:p>
        </w:tc>
        <w:tc>
          <w:tcPr>
            <w:tcW w:w="1820" w:type="dxa"/>
            <w:vAlign w:val="center"/>
          </w:tcPr>
          <w:p w:rsidR="007C4FCB" w:rsidRDefault="007C4FCB">
            <w:pPr>
              <w:jc w:val="right"/>
              <w:rPr>
                <w:i/>
              </w:rPr>
            </w:pPr>
            <w:r w:rsidRPr="00BD0DD7">
              <w:rPr>
                <w:i/>
                <w:color w:val="000000" w:themeColor="text1"/>
              </w:rPr>
              <w:t>1 308 466</w:t>
            </w:r>
          </w:p>
        </w:tc>
        <w:tc>
          <w:tcPr>
            <w:tcW w:w="1860" w:type="dxa"/>
            <w:vAlign w:val="center"/>
          </w:tcPr>
          <w:p w:rsidR="007C4FCB" w:rsidRDefault="007C4FCB">
            <w:pPr>
              <w:jc w:val="right"/>
              <w:rPr>
                <w:i/>
              </w:rPr>
            </w:pPr>
            <w:r w:rsidRPr="00BD0DD7">
              <w:rPr>
                <w:i/>
                <w:color w:val="000000" w:themeColor="text1"/>
              </w:rPr>
              <w:t>1 657 702</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По привлеченным средствам кредитных организаций</w:t>
            </w:r>
          </w:p>
        </w:tc>
        <w:tc>
          <w:tcPr>
            <w:tcW w:w="1820" w:type="dxa"/>
            <w:vAlign w:val="center"/>
          </w:tcPr>
          <w:p w:rsidR="007C4FCB" w:rsidRDefault="007C4FCB">
            <w:pPr>
              <w:jc w:val="right"/>
              <w:rPr>
                <w:i/>
              </w:rPr>
            </w:pPr>
            <w:r w:rsidRPr="00BD0DD7">
              <w:rPr>
                <w:i/>
                <w:color w:val="000000" w:themeColor="text1"/>
              </w:rPr>
              <w:t>461 993</w:t>
            </w:r>
          </w:p>
        </w:tc>
        <w:tc>
          <w:tcPr>
            <w:tcW w:w="1860" w:type="dxa"/>
            <w:vAlign w:val="center"/>
          </w:tcPr>
          <w:p w:rsidR="007C4FCB" w:rsidRDefault="007C4FCB">
            <w:pPr>
              <w:jc w:val="right"/>
              <w:rPr>
                <w:i/>
              </w:rPr>
            </w:pPr>
            <w:r w:rsidRPr="00BD0DD7">
              <w:rPr>
                <w:i/>
                <w:color w:val="000000" w:themeColor="text1"/>
              </w:rPr>
              <w:t>515 293</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По привлеченным средствам клиентов, не являющимся кредитными организациями</w:t>
            </w:r>
          </w:p>
        </w:tc>
        <w:tc>
          <w:tcPr>
            <w:tcW w:w="1820" w:type="dxa"/>
            <w:vAlign w:val="center"/>
          </w:tcPr>
          <w:p w:rsidR="007C4FCB" w:rsidRDefault="007C4FCB">
            <w:pPr>
              <w:jc w:val="right"/>
              <w:rPr>
                <w:i/>
              </w:rPr>
            </w:pPr>
            <w:r w:rsidRPr="00BD0DD7">
              <w:rPr>
                <w:i/>
                <w:color w:val="000000" w:themeColor="text1"/>
              </w:rPr>
              <w:t>386 053</w:t>
            </w:r>
          </w:p>
        </w:tc>
        <w:tc>
          <w:tcPr>
            <w:tcW w:w="1860" w:type="dxa"/>
            <w:vAlign w:val="center"/>
          </w:tcPr>
          <w:p w:rsidR="007C4FCB" w:rsidRDefault="007C4FCB">
            <w:pPr>
              <w:jc w:val="right"/>
              <w:rPr>
                <w:i/>
              </w:rPr>
            </w:pPr>
            <w:r w:rsidRPr="00BD0DD7">
              <w:rPr>
                <w:i/>
                <w:color w:val="000000" w:themeColor="text1"/>
              </w:rPr>
              <w:t>723 886</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По выпущенным долговым обязательствам</w:t>
            </w:r>
          </w:p>
        </w:tc>
        <w:tc>
          <w:tcPr>
            <w:tcW w:w="1820" w:type="dxa"/>
          </w:tcPr>
          <w:p w:rsidR="007C4FCB" w:rsidRDefault="007C4FCB">
            <w:pPr>
              <w:jc w:val="right"/>
              <w:rPr>
                <w:i/>
                <w:sz w:val="22"/>
                <w:szCs w:val="22"/>
              </w:rPr>
            </w:pPr>
            <w:r w:rsidRPr="00BD0DD7">
              <w:rPr>
                <w:i/>
                <w:color w:val="000000" w:themeColor="text1"/>
                <w:sz w:val="22"/>
                <w:szCs w:val="22"/>
              </w:rPr>
              <w:t>460 420</w:t>
            </w:r>
          </w:p>
        </w:tc>
        <w:tc>
          <w:tcPr>
            <w:tcW w:w="1860" w:type="dxa"/>
          </w:tcPr>
          <w:p w:rsidR="007C4FCB" w:rsidRDefault="007C4FCB">
            <w:pPr>
              <w:jc w:val="right"/>
              <w:rPr>
                <w:i/>
                <w:sz w:val="22"/>
                <w:szCs w:val="22"/>
              </w:rPr>
            </w:pPr>
            <w:r w:rsidRPr="00BD0DD7">
              <w:rPr>
                <w:i/>
                <w:color w:val="000000" w:themeColor="text1"/>
                <w:sz w:val="22"/>
                <w:szCs w:val="22"/>
              </w:rPr>
              <w:t>418 523</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Чистые процентные доходы (отрицательная процентная маржа)</w:t>
            </w:r>
          </w:p>
        </w:tc>
        <w:tc>
          <w:tcPr>
            <w:tcW w:w="1820" w:type="dxa"/>
          </w:tcPr>
          <w:p w:rsidR="007C4FCB" w:rsidRDefault="007C4FCB">
            <w:pPr>
              <w:jc w:val="right"/>
              <w:rPr>
                <w:i/>
                <w:sz w:val="22"/>
                <w:szCs w:val="22"/>
              </w:rPr>
            </w:pPr>
            <w:r w:rsidRPr="00BD0DD7">
              <w:rPr>
                <w:i/>
                <w:color w:val="000000" w:themeColor="text1"/>
                <w:sz w:val="22"/>
                <w:szCs w:val="22"/>
              </w:rPr>
              <w:t>965 712</w:t>
            </w:r>
          </w:p>
        </w:tc>
        <w:tc>
          <w:tcPr>
            <w:tcW w:w="1860" w:type="dxa"/>
          </w:tcPr>
          <w:p w:rsidR="007C4FCB" w:rsidRDefault="007C4FCB">
            <w:pPr>
              <w:jc w:val="right"/>
              <w:rPr>
                <w:i/>
                <w:sz w:val="22"/>
                <w:szCs w:val="22"/>
              </w:rPr>
            </w:pPr>
            <w:r w:rsidRPr="00BD0DD7">
              <w:rPr>
                <w:i/>
                <w:color w:val="000000" w:themeColor="text1"/>
                <w:sz w:val="22"/>
                <w:szCs w:val="22"/>
              </w:rPr>
              <w:t>1 222 766</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lastRenderedPageBreak/>
              <w:t>Изменение резерва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в том числе:</w:t>
            </w:r>
          </w:p>
        </w:tc>
        <w:tc>
          <w:tcPr>
            <w:tcW w:w="1820" w:type="dxa"/>
          </w:tcPr>
          <w:p w:rsidR="007C4FCB" w:rsidRDefault="007C4FCB">
            <w:pPr>
              <w:jc w:val="right"/>
              <w:rPr>
                <w:i/>
                <w:sz w:val="22"/>
                <w:szCs w:val="22"/>
              </w:rPr>
            </w:pPr>
            <w:r w:rsidRPr="00BD0DD7">
              <w:rPr>
                <w:i/>
                <w:color w:val="000000" w:themeColor="text1"/>
                <w:sz w:val="22"/>
                <w:szCs w:val="22"/>
              </w:rPr>
              <w:t>- 168 763</w:t>
            </w:r>
          </w:p>
        </w:tc>
        <w:tc>
          <w:tcPr>
            <w:tcW w:w="1860" w:type="dxa"/>
          </w:tcPr>
          <w:p w:rsidR="007C4FCB" w:rsidRDefault="007C4FCB">
            <w:pPr>
              <w:jc w:val="right"/>
              <w:rPr>
                <w:i/>
                <w:sz w:val="22"/>
                <w:szCs w:val="22"/>
              </w:rPr>
            </w:pPr>
            <w:r w:rsidRPr="00BD0DD7">
              <w:rPr>
                <w:i/>
                <w:color w:val="000000" w:themeColor="text1"/>
                <w:sz w:val="22"/>
                <w:szCs w:val="22"/>
              </w:rPr>
              <w:t>- 393 411</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Изменение резерва на возможные потери по начисленным процентным доходам</w:t>
            </w:r>
          </w:p>
        </w:tc>
        <w:tc>
          <w:tcPr>
            <w:tcW w:w="1820" w:type="dxa"/>
          </w:tcPr>
          <w:p w:rsidR="007C4FCB" w:rsidRDefault="007C4FCB">
            <w:pPr>
              <w:jc w:val="right"/>
              <w:rPr>
                <w:i/>
                <w:sz w:val="22"/>
                <w:szCs w:val="22"/>
              </w:rPr>
            </w:pPr>
            <w:r w:rsidRPr="00BD0DD7">
              <w:rPr>
                <w:i/>
                <w:color w:val="000000" w:themeColor="text1"/>
                <w:sz w:val="22"/>
                <w:szCs w:val="22"/>
              </w:rPr>
              <w:t>- 152</w:t>
            </w:r>
          </w:p>
        </w:tc>
        <w:tc>
          <w:tcPr>
            <w:tcW w:w="1860" w:type="dxa"/>
          </w:tcPr>
          <w:p w:rsidR="007C4FCB" w:rsidRDefault="007C4FCB">
            <w:pPr>
              <w:jc w:val="right"/>
              <w:rPr>
                <w:i/>
                <w:sz w:val="22"/>
                <w:szCs w:val="22"/>
              </w:rPr>
            </w:pPr>
            <w:r w:rsidRPr="00BD0DD7">
              <w:rPr>
                <w:i/>
                <w:color w:val="000000" w:themeColor="text1"/>
                <w:sz w:val="22"/>
                <w:szCs w:val="22"/>
              </w:rPr>
              <w:t>- 133</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Чистые процентные доходы (отрицательная процентная маржа) после создания резерва на возможные потери</w:t>
            </w:r>
          </w:p>
        </w:tc>
        <w:tc>
          <w:tcPr>
            <w:tcW w:w="1820" w:type="dxa"/>
          </w:tcPr>
          <w:p w:rsidR="007C4FCB" w:rsidRDefault="007C4FCB">
            <w:pPr>
              <w:jc w:val="right"/>
              <w:rPr>
                <w:i/>
                <w:sz w:val="22"/>
                <w:szCs w:val="22"/>
              </w:rPr>
            </w:pPr>
            <w:r w:rsidRPr="00BD0DD7">
              <w:rPr>
                <w:i/>
                <w:color w:val="000000" w:themeColor="text1"/>
                <w:sz w:val="22"/>
                <w:szCs w:val="22"/>
              </w:rPr>
              <w:t>796 949</w:t>
            </w:r>
          </w:p>
        </w:tc>
        <w:tc>
          <w:tcPr>
            <w:tcW w:w="1860" w:type="dxa"/>
          </w:tcPr>
          <w:p w:rsidR="007C4FCB" w:rsidRDefault="007C4FCB">
            <w:pPr>
              <w:jc w:val="right"/>
              <w:rPr>
                <w:i/>
                <w:sz w:val="22"/>
                <w:szCs w:val="22"/>
              </w:rPr>
            </w:pPr>
            <w:r w:rsidRPr="00BD0DD7">
              <w:rPr>
                <w:i/>
                <w:color w:val="000000" w:themeColor="text1"/>
                <w:sz w:val="22"/>
                <w:szCs w:val="22"/>
              </w:rPr>
              <w:t>829 355</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Чистые доходы от операций с финансовыми активами, оцениваемыми по справедливой стоимости через прибыль или убыток</w:t>
            </w:r>
          </w:p>
        </w:tc>
        <w:tc>
          <w:tcPr>
            <w:tcW w:w="1820" w:type="dxa"/>
          </w:tcPr>
          <w:p w:rsidR="007C4FCB" w:rsidRDefault="007C4FCB">
            <w:pPr>
              <w:jc w:val="right"/>
              <w:rPr>
                <w:i/>
                <w:sz w:val="22"/>
                <w:szCs w:val="22"/>
              </w:rPr>
            </w:pPr>
            <w:r w:rsidRPr="00BD0DD7">
              <w:rPr>
                <w:i/>
                <w:color w:val="000000" w:themeColor="text1"/>
                <w:sz w:val="22"/>
                <w:szCs w:val="22"/>
              </w:rPr>
              <w:t>116 989</w:t>
            </w:r>
          </w:p>
        </w:tc>
        <w:tc>
          <w:tcPr>
            <w:tcW w:w="1860" w:type="dxa"/>
          </w:tcPr>
          <w:p w:rsidR="007C4FCB" w:rsidRDefault="007C4FCB">
            <w:pPr>
              <w:jc w:val="right"/>
              <w:rPr>
                <w:i/>
                <w:sz w:val="22"/>
                <w:szCs w:val="22"/>
              </w:rPr>
            </w:pPr>
            <w:r w:rsidRPr="00BD0DD7">
              <w:rPr>
                <w:i/>
                <w:color w:val="000000" w:themeColor="text1"/>
                <w:sz w:val="22"/>
                <w:szCs w:val="22"/>
              </w:rPr>
              <w:t>34</w:t>
            </w:r>
            <w:r w:rsidR="00962DC0">
              <w:rPr>
                <w:i/>
                <w:color w:val="000000" w:themeColor="text1"/>
                <w:sz w:val="22"/>
                <w:szCs w:val="22"/>
              </w:rPr>
              <w:t xml:space="preserve"> </w:t>
            </w:r>
            <w:r w:rsidRPr="00BD0DD7">
              <w:rPr>
                <w:i/>
                <w:color w:val="000000" w:themeColor="text1"/>
                <w:sz w:val="22"/>
                <w:szCs w:val="22"/>
              </w:rPr>
              <w:t>136</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Чистые доходы от операций с ценными бумагами, имеющимися в наличии для продажи</w:t>
            </w:r>
          </w:p>
        </w:tc>
        <w:tc>
          <w:tcPr>
            <w:tcW w:w="1820" w:type="dxa"/>
          </w:tcPr>
          <w:p w:rsidR="007C4FCB" w:rsidRDefault="007C4FCB">
            <w:pPr>
              <w:jc w:val="right"/>
              <w:rPr>
                <w:i/>
                <w:sz w:val="22"/>
                <w:szCs w:val="22"/>
              </w:rPr>
            </w:pPr>
            <w:r w:rsidRPr="00BD0DD7">
              <w:rPr>
                <w:i/>
                <w:color w:val="000000" w:themeColor="text1"/>
                <w:sz w:val="22"/>
                <w:szCs w:val="22"/>
              </w:rPr>
              <w:t>0</w:t>
            </w:r>
          </w:p>
        </w:tc>
        <w:tc>
          <w:tcPr>
            <w:tcW w:w="1860" w:type="dxa"/>
          </w:tcPr>
          <w:p w:rsidR="007C4FCB" w:rsidRDefault="007C4FCB">
            <w:pPr>
              <w:jc w:val="right"/>
              <w:rPr>
                <w:i/>
                <w:sz w:val="22"/>
                <w:szCs w:val="22"/>
              </w:rPr>
            </w:pPr>
            <w:r w:rsidRPr="00BD0DD7">
              <w:rPr>
                <w:i/>
                <w:color w:val="000000" w:themeColor="text1"/>
                <w:sz w:val="22"/>
                <w:szCs w:val="22"/>
              </w:rPr>
              <w:t>0</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Чистые доходы от операций с ценными бумагами, удерживаемыми до погашения</w:t>
            </w:r>
          </w:p>
        </w:tc>
        <w:tc>
          <w:tcPr>
            <w:tcW w:w="1820" w:type="dxa"/>
          </w:tcPr>
          <w:p w:rsidR="007C4FCB" w:rsidRDefault="007C4FCB">
            <w:pPr>
              <w:jc w:val="right"/>
              <w:rPr>
                <w:i/>
                <w:sz w:val="22"/>
                <w:szCs w:val="22"/>
              </w:rPr>
            </w:pPr>
            <w:r w:rsidRPr="00BD0DD7">
              <w:rPr>
                <w:i/>
                <w:color w:val="000000" w:themeColor="text1"/>
                <w:sz w:val="22"/>
                <w:szCs w:val="22"/>
              </w:rPr>
              <w:t>0</w:t>
            </w:r>
          </w:p>
        </w:tc>
        <w:tc>
          <w:tcPr>
            <w:tcW w:w="1860" w:type="dxa"/>
          </w:tcPr>
          <w:p w:rsidR="007C4FCB" w:rsidRDefault="007C4FCB">
            <w:pPr>
              <w:jc w:val="right"/>
              <w:rPr>
                <w:i/>
                <w:sz w:val="22"/>
                <w:szCs w:val="22"/>
              </w:rPr>
            </w:pPr>
            <w:r w:rsidRPr="00BD0DD7">
              <w:rPr>
                <w:i/>
                <w:color w:val="000000" w:themeColor="text1"/>
                <w:sz w:val="22"/>
                <w:szCs w:val="22"/>
              </w:rPr>
              <w:t>-19</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Чистые доходы от операций с иностранной валютой</w:t>
            </w:r>
          </w:p>
        </w:tc>
        <w:tc>
          <w:tcPr>
            <w:tcW w:w="1820" w:type="dxa"/>
          </w:tcPr>
          <w:p w:rsidR="007C4FCB" w:rsidRDefault="007C4FCB">
            <w:pPr>
              <w:jc w:val="right"/>
              <w:rPr>
                <w:i/>
                <w:sz w:val="22"/>
                <w:szCs w:val="22"/>
              </w:rPr>
            </w:pPr>
            <w:r w:rsidRPr="00BD0DD7">
              <w:rPr>
                <w:i/>
                <w:color w:val="000000" w:themeColor="text1"/>
                <w:sz w:val="22"/>
                <w:szCs w:val="22"/>
              </w:rPr>
              <w:t>187 063</w:t>
            </w:r>
          </w:p>
        </w:tc>
        <w:tc>
          <w:tcPr>
            <w:tcW w:w="1860" w:type="dxa"/>
          </w:tcPr>
          <w:p w:rsidR="007C4FCB" w:rsidRDefault="007C4FCB">
            <w:pPr>
              <w:jc w:val="right"/>
              <w:rPr>
                <w:i/>
                <w:sz w:val="22"/>
                <w:szCs w:val="22"/>
              </w:rPr>
            </w:pPr>
            <w:r w:rsidRPr="00BD0DD7">
              <w:rPr>
                <w:i/>
                <w:color w:val="000000" w:themeColor="text1"/>
                <w:sz w:val="22"/>
                <w:szCs w:val="22"/>
              </w:rPr>
              <w:t>- 300 853</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Чистые доходы от переоценки иностранной валюты</w:t>
            </w:r>
          </w:p>
        </w:tc>
        <w:tc>
          <w:tcPr>
            <w:tcW w:w="1820" w:type="dxa"/>
          </w:tcPr>
          <w:p w:rsidR="007C4FCB" w:rsidRDefault="007C4FCB">
            <w:pPr>
              <w:jc w:val="right"/>
              <w:rPr>
                <w:i/>
                <w:sz w:val="22"/>
                <w:szCs w:val="22"/>
              </w:rPr>
            </w:pPr>
            <w:r w:rsidRPr="00BD0DD7">
              <w:rPr>
                <w:i/>
                <w:color w:val="000000" w:themeColor="text1"/>
                <w:sz w:val="22"/>
                <w:szCs w:val="22"/>
              </w:rPr>
              <w:t>- 253 415</w:t>
            </w:r>
          </w:p>
        </w:tc>
        <w:tc>
          <w:tcPr>
            <w:tcW w:w="1860" w:type="dxa"/>
          </w:tcPr>
          <w:p w:rsidR="007C4FCB" w:rsidRDefault="007C4FCB">
            <w:pPr>
              <w:jc w:val="right"/>
              <w:rPr>
                <w:i/>
                <w:sz w:val="22"/>
                <w:szCs w:val="22"/>
              </w:rPr>
            </w:pPr>
            <w:r w:rsidRPr="00BD0DD7">
              <w:rPr>
                <w:i/>
                <w:color w:val="000000" w:themeColor="text1"/>
                <w:sz w:val="22"/>
                <w:szCs w:val="22"/>
              </w:rPr>
              <w:t>354 204</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Доходы от участия в капитале других юридических лиц</w:t>
            </w:r>
          </w:p>
        </w:tc>
        <w:tc>
          <w:tcPr>
            <w:tcW w:w="1820" w:type="dxa"/>
          </w:tcPr>
          <w:p w:rsidR="007C4FCB" w:rsidRDefault="007C4FCB">
            <w:pPr>
              <w:jc w:val="right"/>
              <w:rPr>
                <w:i/>
                <w:sz w:val="22"/>
                <w:szCs w:val="22"/>
              </w:rPr>
            </w:pPr>
            <w:r w:rsidRPr="00BD0DD7">
              <w:rPr>
                <w:i/>
                <w:color w:val="000000" w:themeColor="text1"/>
                <w:sz w:val="22"/>
                <w:szCs w:val="22"/>
              </w:rPr>
              <w:t>0</w:t>
            </w:r>
          </w:p>
        </w:tc>
        <w:tc>
          <w:tcPr>
            <w:tcW w:w="1860" w:type="dxa"/>
          </w:tcPr>
          <w:p w:rsidR="007C4FCB" w:rsidRDefault="007C4FCB">
            <w:pPr>
              <w:jc w:val="right"/>
              <w:rPr>
                <w:i/>
                <w:sz w:val="22"/>
                <w:szCs w:val="22"/>
              </w:rPr>
            </w:pPr>
            <w:r w:rsidRPr="00BD0DD7">
              <w:rPr>
                <w:i/>
                <w:color w:val="000000" w:themeColor="text1"/>
                <w:sz w:val="22"/>
                <w:szCs w:val="22"/>
              </w:rPr>
              <w:t>0</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Комиссионные доходы</w:t>
            </w:r>
          </w:p>
        </w:tc>
        <w:tc>
          <w:tcPr>
            <w:tcW w:w="1820" w:type="dxa"/>
          </w:tcPr>
          <w:p w:rsidR="007C4FCB" w:rsidRDefault="007C4FCB">
            <w:pPr>
              <w:jc w:val="right"/>
              <w:rPr>
                <w:i/>
                <w:sz w:val="22"/>
                <w:szCs w:val="22"/>
              </w:rPr>
            </w:pPr>
            <w:r w:rsidRPr="00BD0DD7">
              <w:rPr>
                <w:i/>
                <w:color w:val="000000" w:themeColor="text1"/>
                <w:sz w:val="22"/>
                <w:szCs w:val="22"/>
              </w:rPr>
              <w:t>103 737</w:t>
            </w:r>
          </w:p>
        </w:tc>
        <w:tc>
          <w:tcPr>
            <w:tcW w:w="1860" w:type="dxa"/>
          </w:tcPr>
          <w:p w:rsidR="007C4FCB" w:rsidRDefault="007C4FCB">
            <w:pPr>
              <w:jc w:val="right"/>
              <w:rPr>
                <w:i/>
                <w:sz w:val="22"/>
                <w:szCs w:val="22"/>
              </w:rPr>
            </w:pPr>
            <w:r w:rsidRPr="00BD0DD7">
              <w:rPr>
                <w:i/>
                <w:color w:val="000000" w:themeColor="text1"/>
                <w:sz w:val="22"/>
                <w:szCs w:val="22"/>
              </w:rPr>
              <w:t>160 306</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Комиссионные расходы</w:t>
            </w:r>
          </w:p>
        </w:tc>
        <w:tc>
          <w:tcPr>
            <w:tcW w:w="1820" w:type="dxa"/>
          </w:tcPr>
          <w:p w:rsidR="007C4FCB" w:rsidRDefault="007C4FCB">
            <w:pPr>
              <w:jc w:val="right"/>
              <w:rPr>
                <w:i/>
                <w:sz w:val="22"/>
                <w:szCs w:val="22"/>
              </w:rPr>
            </w:pPr>
            <w:r w:rsidRPr="00BD0DD7">
              <w:rPr>
                <w:i/>
                <w:color w:val="000000" w:themeColor="text1"/>
                <w:sz w:val="22"/>
                <w:szCs w:val="22"/>
              </w:rPr>
              <w:t>11 285</w:t>
            </w:r>
          </w:p>
        </w:tc>
        <w:tc>
          <w:tcPr>
            <w:tcW w:w="1860" w:type="dxa"/>
          </w:tcPr>
          <w:p w:rsidR="007C4FCB" w:rsidRDefault="007C4FCB">
            <w:pPr>
              <w:jc w:val="right"/>
              <w:rPr>
                <w:i/>
                <w:sz w:val="22"/>
                <w:szCs w:val="22"/>
              </w:rPr>
            </w:pPr>
            <w:r w:rsidRPr="00BD0DD7">
              <w:rPr>
                <w:i/>
                <w:color w:val="000000" w:themeColor="text1"/>
                <w:sz w:val="22"/>
                <w:szCs w:val="22"/>
              </w:rPr>
              <w:t>11 228</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Изменение резерва на возможные потери по ценным бумагам, имеющимся в наличии для продажи</w:t>
            </w:r>
          </w:p>
        </w:tc>
        <w:tc>
          <w:tcPr>
            <w:tcW w:w="1820" w:type="dxa"/>
          </w:tcPr>
          <w:p w:rsidR="007C4FCB" w:rsidRDefault="007C4FCB">
            <w:pPr>
              <w:jc w:val="right"/>
              <w:rPr>
                <w:i/>
                <w:sz w:val="22"/>
                <w:szCs w:val="22"/>
              </w:rPr>
            </w:pPr>
            <w:r w:rsidRPr="00BD0DD7">
              <w:rPr>
                <w:i/>
                <w:color w:val="000000" w:themeColor="text1"/>
                <w:sz w:val="22"/>
                <w:szCs w:val="22"/>
              </w:rPr>
              <w:t>0</w:t>
            </w:r>
          </w:p>
        </w:tc>
        <w:tc>
          <w:tcPr>
            <w:tcW w:w="1860" w:type="dxa"/>
          </w:tcPr>
          <w:p w:rsidR="007C4FCB" w:rsidRDefault="007C4FCB">
            <w:pPr>
              <w:jc w:val="right"/>
              <w:rPr>
                <w:i/>
                <w:sz w:val="22"/>
                <w:szCs w:val="22"/>
              </w:rPr>
            </w:pPr>
            <w:r w:rsidRPr="00BD0DD7">
              <w:rPr>
                <w:i/>
                <w:color w:val="000000" w:themeColor="text1"/>
                <w:sz w:val="22"/>
                <w:szCs w:val="22"/>
              </w:rPr>
              <w:t>0</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Изменение резерва на возможные потери по ценным бумагам, удерживаемым до погашения</w:t>
            </w:r>
          </w:p>
        </w:tc>
        <w:tc>
          <w:tcPr>
            <w:tcW w:w="1820" w:type="dxa"/>
          </w:tcPr>
          <w:p w:rsidR="007C4FCB" w:rsidRDefault="007C4FCB">
            <w:pPr>
              <w:jc w:val="right"/>
              <w:rPr>
                <w:i/>
                <w:sz w:val="22"/>
                <w:szCs w:val="22"/>
              </w:rPr>
            </w:pPr>
            <w:r w:rsidRPr="00BD0DD7">
              <w:rPr>
                <w:i/>
                <w:color w:val="000000" w:themeColor="text1"/>
                <w:sz w:val="22"/>
                <w:szCs w:val="22"/>
              </w:rPr>
              <w:t>0</w:t>
            </w:r>
          </w:p>
        </w:tc>
        <w:tc>
          <w:tcPr>
            <w:tcW w:w="1860" w:type="dxa"/>
          </w:tcPr>
          <w:p w:rsidR="007C4FCB" w:rsidRDefault="007C4FCB">
            <w:pPr>
              <w:jc w:val="right"/>
              <w:rPr>
                <w:i/>
                <w:sz w:val="22"/>
                <w:szCs w:val="22"/>
              </w:rPr>
            </w:pPr>
            <w:r w:rsidRPr="00BD0DD7">
              <w:rPr>
                <w:i/>
                <w:color w:val="000000" w:themeColor="text1"/>
                <w:sz w:val="22"/>
                <w:szCs w:val="22"/>
              </w:rPr>
              <w:t>0</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Изменение резерва по прочим потерям</w:t>
            </w:r>
          </w:p>
        </w:tc>
        <w:tc>
          <w:tcPr>
            <w:tcW w:w="1820" w:type="dxa"/>
          </w:tcPr>
          <w:p w:rsidR="007C4FCB" w:rsidRDefault="007C4FCB">
            <w:pPr>
              <w:jc w:val="right"/>
              <w:rPr>
                <w:i/>
                <w:sz w:val="22"/>
                <w:szCs w:val="22"/>
              </w:rPr>
            </w:pPr>
            <w:r w:rsidRPr="00BD0DD7">
              <w:rPr>
                <w:i/>
                <w:color w:val="000000" w:themeColor="text1"/>
                <w:sz w:val="22"/>
                <w:szCs w:val="22"/>
              </w:rPr>
              <w:t>- 182 562</w:t>
            </w:r>
          </w:p>
        </w:tc>
        <w:tc>
          <w:tcPr>
            <w:tcW w:w="1860" w:type="dxa"/>
          </w:tcPr>
          <w:p w:rsidR="007C4FCB" w:rsidRDefault="007C4FCB">
            <w:pPr>
              <w:jc w:val="right"/>
              <w:rPr>
                <w:i/>
                <w:sz w:val="22"/>
                <w:szCs w:val="22"/>
              </w:rPr>
            </w:pPr>
            <w:r w:rsidRPr="00BD0DD7">
              <w:rPr>
                <w:i/>
                <w:color w:val="000000" w:themeColor="text1"/>
                <w:sz w:val="22"/>
                <w:szCs w:val="22"/>
              </w:rPr>
              <w:t>- 297 658</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Прочие операционные доходы</w:t>
            </w:r>
          </w:p>
        </w:tc>
        <w:tc>
          <w:tcPr>
            <w:tcW w:w="1820" w:type="dxa"/>
          </w:tcPr>
          <w:p w:rsidR="007C4FCB" w:rsidRDefault="007C4FCB">
            <w:pPr>
              <w:jc w:val="right"/>
              <w:rPr>
                <w:i/>
                <w:sz w:val="22"/>
                <w:szCs w:val="22"/>
              </w:rPr>
            </w:pPr>
            <w:r w:rsidRPr="00BD0DD7">
              <w:rPr>
                <w:i/>
                <w:color w:val="000000" w:themeColor="text1"/>
                <w:sz w:val="22"/>
                <w:szCs w:val="22"/>
              </w:rPr>
              <w:t>584 162</w:t>
            </w:r>
          </w:p>
        </w:tc>
        <w:tc>
          <w:tcPr>
            <w:tcW w:w="1860" w:type="dxa"/>
          </w:tcPr>
          <w:p w:rsidR="007C4FCB" w:rsidRDefault="007C4FCB">
            <w:pPr>
              <w:jc w:val="right"/>
              <w:rPr>
                <w:i/>
                <w:sz w:val="22"/>
                <w:szCs w:val="22"/>
              </w:rPr>
            </w:pPr>
            <w:r w:rsidRPr="00BD0DD7">
              <w:rPr>
                <w:i/>
                <w:color w:val="000000" w:themeColor="text1"/>
                <w:sz w:val="22"/>
                <w:szCs w:val="22"/>
              </w:rPr>
              <w:t>1 428 877</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Чистые доходы (расходы)</w:t>
            </w:r>
          </w:p>
        </w:tc>
        <w:tc>
          <w:tcPr>
            <w:tcW w:w="1820" w:type="dxa"/>
          </w:tcPr>
          <w:p w:rsidR="007C4FCB" w:rsidRDefault="007C4FCB">
            <w:pPr>
              <w:jc w:val="right"/>
              <w:rPr>
                <w:i/>
                <w:sz w:val="22"/>
                <w:szCs w:val="22"/>
              </w:rPr>
            </w:pPr>
            <w:r w:rsidRPr="00BD0DD7">
              <w:rPr>
                <w:i/>
                <w:color w:val="000000" w:themeColor="text1"/>
                <w:sz w:val="22"/>
                <w:szCs w:val="22"/>
              </w:rPr>
              <w:t>1 341 638</w:t>
            </w:r>
          </w:p>
        </w:tc>
        <w:tc>
          <w:tcPr>
            <w:tcW w:w="1860" w:type="dxa"/>
          </w:tcPr>
          <w:p w:rsidR="007C4FCB" w:rsidRDefault="007C4FCB">
            <w:pPr>
              <w:jc w:val="right"/>
              <w:rPr>
                <w:i/>
                <w:sz w:val="22"/>
                <w:szCs w:val="22"/>
              </w:rPr>
            </w:pPr>
            <w:r w:rsidRPr="00BD0DD7">
              <w:rPr>
                <w:i/>
                <w:color w:val="000000" w:themeColor="text1"/>
                <w:sz w:val="22"/>
                <w:szCs w:val="22"/>
              </w:rPr>
              <w:t>2 197 120</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Операционные расходы</w:t>
            </w:r>
          </w:p>
        </w:tc>
        <w:tc>
          <w:tcPr>
            <w:tcW w:w="1820" w:type="dxa"/>
          </w:tcPr>
          <w:p w:rsidR="007C4FCB" w:rsidRDefault="007C4FCB">
            <w:pPr>
              <w:jc w:val="right"/>
              <w:rPr>
                <w:i/>
                <w:sz w:val="22"/>
                <w:szCs w:val="22"/>
              </w:rPr>
            </w:pPr>
            <w:r w:rsidRPr="00BD0DD7">
              <w:rPr>
                <w:i/>
                <w:color w:val="000000" w:themeColor="text1"/>
                <w:sz w:val="22"/>
                <w:szCs w:val="22"/>
              </w:rPr>
              <w:t>649 054</w:t>
            </w:r>
          </w:p>
        </w:tc>
        <w:tc>
          <w:tcPr>
            <w:tcW w:w="1860" w:type="dxa"/>
          </w:tcPr>
          <w:p w:rsidR="007C4FCB" w:rsidRDefault="007C4FCB">
            <w:pPr>
              <w:jc w:val="right"/>
              <w:rPr>
                <w:i/>
                <w:sz w:val="22"/>
                <w:szCs w:val="22"/>
              </w:rPr>
            </w:pPr>
            <w:r w:rsidRPr="00BD0DD7">
              <w:rPr>
                <w:i/>
                <w:color w:val="000000" w:themeColor="text1"/>
                <w:sz w:val="22"/>
                <w:szCs w:val="22"/>
              </w:rPr>
              <w:t>725 663</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Прибыль (убыток) до налогообложения</w:t>
            </w:r>
          </w:p>
        </w:tc>
        <w:tc>
          <w:tcPr>
            <w:tcW w:w="1820" w:type="dxa"/>
          </w:tcPr>
          <w:p w:rsidR="007C4FCB" w:rsidRDefault="007C4FCB">
            <w:pPr>
              <w:jc w:val="right"/>
              <w:rPr>
                <w:i/>
                <w:sz w:val="22"/>
                <w:szCs w:val="22"/>
              </w:rPr>
            </w:pPr>
            <w:r w:rsidRPr="00BD0DD7">
              <w:rPr>
                <w:i/>
                <w:color w:val="000000" w:themeColor="text1"/>
                <w:sz w:val="22"/>
                <w:szCs w:val="22"/>
              </w:rPr>
              <w:t>692 584</w:t>
            </w:r>
          </w:p>
        </w:tc>
        <w:tc>
          <w:tcPr>
            <w:tcW w:w="1860" w:type="dxa"/>
          </w:tcPr>
          <w:p w:rsidR="007C4FCB" w:rsidRDefault="007C4FCB">
            <w:pPr>
              <w:jc w:val="right"/>
              <w:rPr>
                <w:i/>
                <w:sz w:val="22"/>
                <w:szCs w:val="22"/>
              </w:rPr>
            </w:pPr>
            <w:r w:rsidRPr="00BD0DD7">
              <w:rPr>
                <w:i/>
                <w:color w:val="000000" w:themeColor="text1"/>
                <w:sz w:val="22"/>
                <w:szCs w:val="22"/>
              </w:rPr>
              <w:t>1 471 457</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Возмещение (расход) по налогам</w:t>
            </w:r>
          </w:p>
        </w:tc>
        <w:tc>
          <w:tcPr>
            <w:tcW w:w="1820" w:type="dxa"/>
          </w:tcPr>
          <w:p w:rsidR="007C4FCB" w:rsidRDefault="007C4FCB">
            <w:pPr>
              <w:jc w:val="right"/>
              <w:rPr>
                <w:i/>
                <w:sz w:val="22"/>
                <w:szCs w:val="22"/>
              </w:rPr>
            </w:pPr>
            <w:r w:rsidRPr="00BD0DD7">
              <w:rPr>
                <w:i/>
                <w:color w:val="000000" w:themeColor="text1"/>
                <w:sz w:val="22"/>
                <w:szCs w:val="22"/>
              </w:rPr>
              <w:t>25 255</w:t>
            </w:r>
          </w:p>
        </w:tc>
        <w:tc>
          <w:tcPr>
            <w:tcW w:w="1860" w:type="dxa"/>
          </w:tcPr>
          <w:p w:rsidR="007C4FCB" w:rsidRDefault="007C4FCB">
            <w:pPr>
              <w:jc w:val="right"/>
              <w:rPr>
                <w:i/>
                <w:sz w:val="22"/>
                <w:szCs w:val="22"/>
              </w:rPr>
            </w:pPr>
            <w:r w:rsidRPr="00BD0DD7">
              <w:rPr>
                <w:i/>
                <w:color w:val="000000" w:themeColor="text1"/>
                <w:sz w:val="22"/>
                <w:szCs w:val="22"/>
              </w:rPr>
              <w:t>322 411</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Прибыль (убыток) от продолжающейся деятельности</w:t>
            </w:r>
          </w:p>
        </w:tc>
        <w:tc>
          <w:tcPr>
            <w:tcW w:w="1820" w:type="dxa"/>
          </w:tcPr>
          <w:p w:rsidR="007C4FCB" w:rsidRDefault="007C4FCB">
            <w:pPr>
              <w:jc w:val="right"/>
              <w:rPr>
                <w:i/>
                <w:sz w:val="22"/>
                <w:szCs w:val="22"/>
              </w:rPr>
            </w:pPr>
            <w:r w:rsidRPr="00BD0DD7">
              <w:rPr>
                <w:i/>
                <w:color w:val="000000" w:themeColor="text1"/>
                <w:sz w:val="22"/>
                <w:szCs w:val="22"/>
              </w:rPr>
              <w:t>661 428</w:t>
            </w:r>
          </w:p>
        </w:tc>
        <w:tc>
          <w:tcPr>
            <w:tcW w:w="1860" w:type="dxa"/>
          </w:tcPr>
          <w:p w:rsidR="007C4FCB" w:rsidRDefault="007C4FCB">
            <w:pPr>
              <w:jc w:val="right"/>
              <w:rPr>
                <w:i/>
                <w:sz w:val="22"/>
                <w:szCs w:val="22"/>
              </w:rPr>
            </w:pPr>
            <w:r w:rsidRPr="00BD0DD7">
              <w:rPr>
                <w:i/>
                <w:color w:val="000000" w:themeColor="text1"/>
                <w:sz w:val="22"/>
                <w:szCs w:val="22"/>
              </w:rPr>
              <w:t>1 152 719</w:t>
            </w:r>
          </w:p>
        </w:tc>
      </w:tr>
      <w:tr w:rsidR="007C4FCB">
        <w:tblPrEx>
          <w:tblCellMar>
            <w:left w:w="108" w:type="dxa"/>
            <w:right w:w="108" w:type="dxa"/>
          </w:tblCellMar>
        </w:tblPrEx>
        <w:tc>
          <w:tcPr>
            <w:tcW w:w="5572" w:type="dxa"/>
          </w:tcPr>
          <w:p w:rsidR="007C4FCB" w:rsidRDefault="007C4FCB">
            <w:pPr>
              <w:rPr>
                <w:szCs w:val="22"/>
                <w:lang w:eastAsia="en-US"/>
              </w:rPr>
            </w:pPr>
            <w:r>
              <w:rPr>
                <w:szCs w:val="22"/>
                <w:lang w:eastAsia="en-US"/>
              </w:rPr>
              <w:t>Прибыль (убыток) от прекращенной деятельности</w:t>
            </w:r>
          </w:p>
        </w:tc>
        <w:tc>
          <w:tcPr>
            <w:tcW w:w="1820" w:type="dxa"/>
          </w:tcPr>
          <w:p w:rsidR="007C4FCB" w:rsidRDefault="007C4FCB">
            <w:pPr>
              <w:jc w:val="right"/>
              <w:rPr>
                <w:i/>
                <w:sz w:val="22"/>
                <w:szCs w:val="22"/>
              </w:rPr>
            </w:pPr>
            <w:r w:rsidRPr="00BD0DD7">
              <w:rPr>
                <w:i/>
                <w:color w:val="000000" w:themeColor="text1"/>
                <w:sz w:val="22"/>
                <w:szCs w:val="22"/>
              </w:rPr>
              <w:t>5 901</w:t>
            </w:r>
          </w:p>
        </w:tc>
        <w:tc>
          <w:tcPr>
            <w:tcW w:w="1860" w:type="dxa"/>
          </w:tcPr>
          <w:p w:rsidR="007C4FCB" w:rsidRDefault="007C4FCB">
            <w:pPr>
              <w:jc w:val="right"/>
              <w:rPr>
                <w:i/>
                <w:sz w:val="22"/>
                <w:szCs w:val="22"/>
              </w:rPr>
            </w:pPr>
            <w:r w:rsidRPr="00BD0DD7">
              <w:rPr>
                <w:i/>
                <w:color w:val="000000" w:themeColor="text1"/>
                <w:sz w:val="22"/>
                <w:szCs w:val="22"/>
              </w:rPr>
              <w:t>- 3 673</w:t>
            </w:r>
          </w:p>
        </w:tc>
      </w:tr>
      <w:tr w:rsidR="007C4FCB">
        <w:tblPrEx>
          <w:tblCellMar>
            <w:left w:w="108" w:type="dxa"/>
            <w:right w:w="108" w:type="dxa"/>
          </w:tblCellMar>
        </w:tblPrEx>
        <w:tc>
          <w:tcPr>
            <w:tcW w:w="5572" w:type="dxa"/>
          </w:tcPr>
          <w:p w:rsidR="007C4FCB" w:rsidRDefault="007C4FCB">
            <w:r>
              <w:rPr>
                <w:szCs w:val="22"/>
                <w:lang w:eastAsia="en-US"/>
              </w:rPr>
              <w:t>Прибыль (убыток) за отчетный период</w:t>
            </w:r>
          </w:p>
        </w:tc>
        <w:tc>
          <w:tcPr>
            <w:tcW w:w="1820" w:type="dxa"/>
          </w:tcPr>
          <w:p w:rsidR="007C4FCB" w:rsidRDefault="007C4FCB">
            <w:pPr>
              <w:ind w:left="360"/>
              <w:jc w:val="right"/>
              <w:rPr>
                <w:i/>
                <w:sz w:val="22"/>
                <w:szCs w:val="22"/>
              </w:rPr>
            </w:pPr>
            <w:r w:rsidRPr="00BD0DD7">
              <w:rPr>
                <w:i/>
                <w:color w:val="000000" w:themeColor="text1"/>
                <w:sz w:val="22"/>
                <w:szCs w:val="22"/>
              </w:rPr>
              <w:t>667 329</w:t>
            </w:r>
          </w:p>
        </w:tc>
        <w:tc>
          <w:tcPr>
            <w:tcW w:w="1860" w:type="dxa"/>
          </w:tcPr>
          <w:p w:rsidR="007C4FCB" w:rsidRDefault="007C4FCB">
            <w:pPr>
              <w:ind w:left="360"/>
              <w:jc w:val="right"/>
              <w:rPr>
                <w:i/>
                <w:sz w:val="22"/>
                <w:szCs w:val="22"/>
              </w:rPr>
            </w:pPr>
            <w:r w:rsidRPr="00BD0DD7">
              <w:rPr>
                <w:i/>
                <w:color w:val="000000" w:themeColor="text1"/>
                <w:sz w:val="22"/>
                <w:szCs w:val="22"/>
              </w:rPr>
              <w:t>1 149 046</w:t>
            </w:r>
          </w:p>
        </w:tc>
      </w:tr>
    </w:tbl>
    <w:p w:rsidR="00947EAB" w:rsidRDefault="00947EAB"/>
    <w:p w:rsidR="00947EAB" w:rsidRPr="00CC7AF8" w:rsidRDefault="00A70594">
      <w:pPr>
        <w:jc w:val="both"/>
      </w:pPr>
      <w:r>
        <w:t>Экономический анализ прибыльности/убыточности эмитента, исходя из динамики приведенных показателей, а также причины, которые, по мнению органов управления, привели к убыткам/прибыли эмитента, отраженным в бухгалтерской (финансовой) отчетности:</w:t>
      </w:r>
    </w:p>
    <w:p w:rsidR="00CF4BEC" w:rsidRDefault="00CF4BEC">
      <w:pPr>
        <w:jc w:val="both"/>
      </w:pPr>
      <w:r w:rsidRPr="00CC7AF8">
        <w:t>В сравнении с аналогичным показателем прошлого года прибыль увеличилась более чем в 1,7 раза. Таким образом, и в 2018 году Банк стабильно демонстрирует положительную динамику показателя чистой прибыли.</w:t>
      </w:r>
      <w:r w:rsidR="00E4629B" w:rsidRPr="00CC7AF8">
        <w:t xml:space="preserve"> </w:t>
      </w:r>
      <w:r w:rsidR="00E4629B">
        <w:t>Основной вклад в увеличение прибыли внес рост процентных доходов и доходов от операций с кредитами, по которым были приобретены права требования.</w:t>
      </w:r>
    </w:p>
    <w:p w:rsidR="00E4629B" w:rsidRPr="00E4629B" w:rsidRDefault="00E4629B">
      <w:pPr>
        <w:jc w:val="both"/>
      </w:pPr>
    </w:p>
    <w:p w:rsidR="00947EAB" w:rsidRDefault="00A70594">
      <w:pPr>
        <w:jc w:val="both"/>
        <w:rPr>
          <w:b/>
          <w:i/>
        </w:rPr>
      </w:pPr>
      <w:r>
        <w:rPr>
          <w:b/>
          <w:i/>
          <w:color w:val="FF0000"/>
        </w:rPr>
        <w:t xml:space="preserve">     </w:t>
      </w:r>
      <w:r>
        <w:rPr>
          <w:b/>
          <w:i/>
        </w:rPr>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Pr>
          <w:b/>
          <w:bCs/>
          <w:i/>
          <w:iCs/>
        </w:rPr>
        <w:t xml:space="preserve"> Нет</w:t>
      </w:r>
    </w:p>
    <w:p w:rsidR="00947EAB" w:rsidRDefault="00A70594">
      <w:pPr>
        <w:jc w:val="both"/>
        <w:rPr>
          <w:b/>
          <w:i/>
        </w:rPr>
      </w:pPr>
      <w:r>
        <w:rPr>
          <w:b/>
          <w:i/>
        </w:rPr>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r>
        <w:rPr>
          <w:b/>
          <w:bCs/>
          <w:i/>
          <w:iCs/>
        </w:rPr>
        <w:t xml:space="preserve">     Нет</w:t>
      </w:r>
    </w:p>
    <w:p w:rsidR="00947EAB" w:rsidRDefault="00A70594">
      <w:pPr>
        <w:pStyle w:val="2"/>
      </w:pPr>
      <w:bookmarkStart w:id="77" w:name="_Toc514153956"/>
      <w:r>
        <w:t>4.2. Ликвидность эмитента, достаточность капитала и оборотных средств</w:t>
      </w:r>
      <w:bookmarkEnd w:id="77"/>
    </w:p>
    <w:p w:rsidR="00947EAB" w:rsidRDefault="00A70594">
      <w:pPr>
        <w:widowControl/>
        <w:spacing w:before="0" w:after="0"/>
        <w:ind w:firstLine="540"/>
        <w:jc w:val="both"/>
        <w:rPr>
          <w:bCs/>
        </w:rPr>
      </w:pPr>
      <w:r>
        <w:rPr>
          <w:bCs/>
        </w:rPr>
        <w:t xml:space="preserve">В ежеквартальном отчете эмитента за первый квартал приводится динамика показателей, характеризующих ликвидность эмитента, за последний завершенный отчетный год и за отчетный период, состоящий из трех месяцев текущего года, а также за аналогичные периоды предшествующего года, а в ежеквартальных отчетах эмитента за второй и третий кварталы - за отчетные периоды, состоящие из шести и девяти месяцев текущего года, и за аналогичные периоды предшествующего года соответственно (информация </w:t>
      </w:r>
      <w:r>
        <w:rPr>
          <w:bCs/>
        </w:rPr>
        <w:lastRenderedPageBreak/>
        <w:t>приводится в виде таблицы, показатели рассчитываются на дату окончания соответствующего отчетного периода).</w:t>
      </w:r>
    </w:p>
    <w:p w:rsidR="00947EAB" w:rsidRDefault="00A70594">
      <w:pPr>
        <w:widowControl/>
        <w:spacing w:before="0" w:after="0"/>
        <w:ind w:firstLine="540"/>
        <w:jc w:val="both"/>
        <w:rPr>
          <w:bCs/>
        </w:rPr>
      </w:pPr>
      <w:r>
        <w:rPr>
          <w:bCs/>
        </w:rPr>
        <w:t>В случае если эмитент составляет финансовую отчетность в соответствии с Международными стандартами финансовой отчетности (МСФО) или иными, отличными от МСФО, международно признанными правилами, расчет показателей, характеризующих ликвидность эмитента, по его усмотрению может осуществляться в соответствии с МСФО или иными, отличными от МСФО, международно признанными правилами с указанием стандартов (правил), в соответствии с которыми осуществляется расчет указанных показателей.</w:t>
      </w:r>
    </w:p>
    <w:p w:rsidR="00947EAB" w:rsidRDefault="00A70594">
      <w:pPr>
        <w:spacing w:before="240"/>
        <w:ind w:left="200"/>
        <w:rPr>
          <w:b/>
        </w:rPr>
      </w:pPr>
      <w:r>
        <w:rPr>
          <w:b/>
        </w:rPr>
        <w:t>Динамика показателей, характеризующих ликвидность эмитента, рассчитанных на основе данных бухгалтерской (финансовой) отчетности</w:t>
      </w:r>
    </w:p>
    <w:p w:rsidR="00947EAB" w:rsidRDefault="00A70594">
      <w:pPr>
        <w:ind w:left="400"/>
      </w:pPr>
      <w:r>
        <w:t>Стандарт (правила), в соответствии с которыми составлена бухгалтерская (финансовая) отчетность,</w:t>
      </w:r>
      <w:r>
        <w:br/>
        <w:t xml:space="preserve"> на основании которой рассчитаны показатели:</w:t>
      </w:r>
      <w:r>
        <w:rPr>
          <w:b/>
          <w:bCs/>
          <w:i/>
          <w:iCs/>
        </w:rPr>
        <w:t xml:space="preserve"> РСБУ</w:t>
      </w:r>
    </w:p>
    <w:p w:rsidR="00947EAB" w:rsidRDefault="00A70594">
      <w:pPr>
        <w:ind w:left="400"/>
        <w:rPr>
          <w:b/>
          <w:bCs/>
          <w:i/>
          <w:iCs/>
        </w:rPr>
      </w:pPr>
      <w:r>
        <w:t>Единица измерения для показателя 'чистый оборотный капитал':</w:t>
      </w:r>
      <w:r>
        <w:rPr>
          <w:b/>
          <w:bCs/>
          <w:i/>
          <w:iCs/>
        </w:rPr>
        <w:t xml:space="preserve"> тыс. руб.</w:t>
      </w:r>
    </w:p>
    <w:p w:rsidR="00947EAB" w:rsidRDefault="00A70594">
      <w:pPr>
        <w:ind w:left="400"/>
      </w:pPr>
      <w:r>
        <w:rPr>
          <w:b/>
          <w:bCs/>
          <w:i/>
          <w:iCs/>
        </w:rPr>
        <w:t xml:space="preserve"> </w:t>
      </w:r>
    </w:p>
    <w:tbl>
      <w:tblPr>
        <w:tblW w:w="5000" w:type="pct"/>
        <w:tblCellMar>
          <w:left w:w="72" w:type="dxa"/>
          <w:right w:w="72" w:type="dxa"/>
        </w:tblCellMar>
        <w:tblLook w:val="0000" w:firstRow="0" w:lastRow="0" w:firstColumn="0" w:lastColumn="0" w:noHBand="0" w:noVBand="0"/>
      </w:tblPr>
      <w:tblGrid>
        <w:gridCol w:w="4202"/>
        <w:gridCol w:w="1374"/>
        <w:gridCol w:w="1403"/>
        <w:gridCol w:w="1403"/>
        <w:gridCol w:w="1401"/>
      </w:tblGrid>
      <w:tr w:rsidR="00947EAB" w:rsidTr="007C4FCB">
        <w:tc>
          <w:tcPr>
            <w:tcW w:w="2148" w:type="pct"/>
            <w:tcBorders>
              <w:top w:val="double" w:sz="6" w:space="0" w:color="auto"/>
              <w:left w:val="double" w:sz="6" w:space="0" w:color="auto"/>
              <w:bottom w:val="single" w:sz="4" w:space="0" w:color="auto"/>
              <w:right w:val="single" w:sz="6" w:space="0" w:color="auto"/>
            </w:tcBorders>
          </w:tcPr>
          <w:p w:rsidR="00947EAB" w:rsidRDefault="00A70594">
            <w:pPr>
              <w:jc w:val="center"/>
            </w:pPr>
            <w:r>
              <w:t>Наименование показателя</w:t>
            </w:r>
          </w:p>
        </w:tc>
        <w:tc>
          <w:tcPr>
            <w:tcW w:w="702" w:type="pct"/>
            <w:tcBorders>
              <w:top w:val="double" w:sz="6" w:space="0" w:color="auto"/>
              <w:left w:val="single" w:sz="6" w:space="0" w:color="auto"/>
              <w:bottom w:val="single" w:sz="4" w:space="0" w:color="auto"/>
              <w:right w:val="single" w:sz="6" w:space="0" w:color="auto"/>
            </w:tcBorders>
          </w:tcPr>
          <w:p w:rsidR="00947EAB" w:rsidRDefault="00A70594">
            <w:pPr>
              <w:jc w:val="center"/>
            </w:pPr>
            <w:r>
              <w:t>2016</w:t>
            </w:r>
          </w:p>
        </w:tc>
        <w:tc>
          <w:tcPr>
            <w:tcW w:w="717" w:type="pct"/>
            <w:tcBorders>
              <w:top w:val="double" w:sz="6" w:space="0" w:color="auto"/>
              <w:left w:val="single" w:sz="6" w:space="0" w:color="auto"/>
              <w:bottom w:val="single" w:sz="4" w:space="0" w:color="auto"/>
              <w:right w:val="single" w:sz="6" w:space="0" w:color="auto"/>
            </w:tcBorders>
          </w:tcPr>
          <w:p w:rsidR="00947EAB" w:rsidRDefault="00A70594">
            <w:pPr>
              <w:jc w:val="center"/>
            </w:pPr>
            <w:r>
              <w:t>2017</w:t>
            </w:r>
          </w:p>
        </w:tc>
        <w:tc>
          <w:tcPr>
            <w:tcW w:w="717" w:type="pct"/>
            <w:tcBorders>
              <w:top w:val="double" w:sz="6" w:space="0" w:color="auto"/>
              <w:left w:val="single" w:sz="6" w:space="0" w:color="auto"/>
              <w:bottom w:val="single" w:sz="4" w:space="0" w:color="auto"/>
              <w:right w:val="single" w:sz="6" w:space="0" w:color="auto"/>
            </w:tcBorders>
          </w:tcPr>
          <w:p w:rsidR="00947EAB" w:rsidRDefault="00A70594">
            <w:pPr>
              <w:jc w:val="center"/>
            </w:pPr>
            <w:r>
              <w:t xml:space="preserve">2017, </w:t>
            </w:r>
            <w:r w:rsidR="007C4FCB">
              <w:t>6</w:t>
            </w:r>
            <w:r>
              <w:t xml:space="preserve"> мес.</w:t>
            </w:r>
          </w:p>
        </w:tc>
        <w:tc>
          <w:tcPr>
            <w:tcW w:w="716" w:type="pct"/>
            <w:tcBorders>
              <w:top w:val="double" w:sz="6" w:space="0" w:color="auto"/>
              <w:left w:val="single" w:sz="6" w:space="0" w:color="auto"/>
              <w:bottom w:val="single" w:sz="4" w:space="0" w:color="auto"/>
              <w:right w:val="double" w:sz="6" w:space="0" w:color="auto"/>
            </w:tcBorders>
          </w:tcPr>
          <w:p w:rsidR="00947EAB" w:rsidRDefault="00A70594">
            <w:pPr>
              <w:jc w:val="center"/>
            </w:pPr>
            <w:r>
              <w:t xml:space="preserve">2018, </w:t>
            </w:r>
            <w:r w:rsidR="007C4FCB">
              <w:t>6</w:t>
            </w:r>
            <w:r>
              <w:t xml:space="preserve"> мес.</w:t>
            </w:r>
          </w:p>
        </w:tc>
      </w:tr>
      <w:tr w:rsidR="007C4FCB" w:rsidTr="007C4FCB">
        <w:tblPrEx>
          <w:tblCellMar>
            <w:left w:w="108" w:type="dxa"/>
            <w:right w:w="108" w:type="dxa"/>
          </w:tblCellMar>
        </w:tblPrEx>
        <w:tc>
          <w:tcPr>
            <w:tcW w:w="2148" w:type="pct"/>
            <w:tcBorders>
              <w:top w:val="single" w:sz="4" w:space="0" w:color="auto"/>
              <w:left w:val="single" w:sz="4" w:space="0" w:color="auto"/>
              <w:bottom w:val="single" w:sz="4" w:space="0" w:color="auto"/>
              <w:right w:val="single" w:sz="4" w:space="0" w:color="auto"/>
            </w:tcBorders>
          </w:tcPr>
          <w:p w:rsidR="007C4FCB" w:rsidRDefault="007C4FCB">
            <w:pPr>
              <w:ind w:right="-108"/>
            </w:pPr>
            <w:r>
              <w:t xml:space="preserve">Достаточности собственных средств (капитала) </w:t>
            </w:r>
          </w:p>
        </w:tc>
        <w:tc>
          <w:tcPr>
            <w:tcW w:w="702"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40,2</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30,1</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BD0DD7">
              <w:rPr>
                <w:i/>
                <w:color w:val="000000" w:themeColor="text1"/>
              </w:rPr>
              <w:t>34,84</w:t>
            </w:r>
          </w:p>
        </w:tc>
        <w:tc>
          <w:tcPr>
            <w:tcW w:w="716"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BD0DD7">
              <w:rPr>
                <w:i/>
                <w:color w:val="000000" w:themeColor="text1"/>
              </w:rPr>
              <w:t>27,57</w:t>
            </w:r>
          </w:p>
        </w:tc>
      </w:tr>
      <w:tr w:rsidR="007C4FCB" w:rsidTr="007C4FCB">
        <w:tblPrEx>
          <w:tblCellMar>
            <w:left w:w="108" w:type="dxa"/>
            <w:right w:w="108" w:type="dxa"/>
          </w:tblCellMar>
        </w:tblPrEx>
        <w:tc>
          <w:tcPr>
            <w:tcW w:w="2148" w:type="pct"/>
            <w:tcBorders>
              <w:top w:val="single" w:sz="4" w:space="0" w:color="auto"/>
              <w:left w:val="single" w:sz="4" w:space="0" w:color="auto"/>
              <w:bottom w:val="single" w:sz="4" w:space="0" w:color="auto"/>
              <w:right w:val="single" w:sz="4" w:space="0" w:color="auto"/>
            </w:tcBorders>
          </w:tcPr>
          <w:p w:rsidR="007C4FCB" w:rsidRDefault="007C4FCB">
            <w:pPr>
              <w:ind w:right="-108"/>
            </w:pPr>
            <w:r>
              <w:t>Мгновенной ликвидности</w:t>
            </w:r>
          </w:p>
        </w:tc>
        <w:tc>
          <w:tcPr>
            <w:tcW w:w="702"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201,3</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123,1</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BD0DD7">
              <w:rPr>
                <w:i/>
                <w:color w:val="000000" w:themeColor="text1"/>
              </w:rPr>
              <w:t>163,91</w:t>
            </w:r>
          </w:p>
        </w:tc>
        <w:tc>
          <w:tcPr>
            <w:tcW w:w="716"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BD0DD7">
              <w:rPr>
                <w:i/>
                <w:color w:val="000000" w:themeColor="text1"/>
              </w:rPr>
              <w:t>79,42</w:t>
            </w:r>
          </w:p>
        </w:tc>
      </w:tr>
      <w:tr w:rsidR="007C4FCB" w:rsidTr="007C4FCB">
        <w:tblPrEx>
          <w:tblCellMar>
            <w:left w:w="108" w:type="dxa"/>
            <w:right w:w="108" w:type="dxa"/>
          </w:tblCellMar>
        </w:tblPrEx>
        <w:tc>
          <w:tcPr>
            <w:tcW w:w="2148" w:type="pct"/>
            <w:tcBorders>
              <w:top w:val="single" w:sz="4" w:space="0" w:color="auto"/>
              <w:left w:val="single" w:sz="4" w:space="0" w:color="auto"/>
              <w:bottom w:val="single" w:sz="4" w:space="0" w:color="auto"/>
              <w:right w:val="single" w:sz="4" w:space="0" w:color="auto"/>
            </w:tcBorders>
          </w:tcPr>
          <w:p w:rsidR="007C4FCB" w:rsidRDefault="007C4FCB">
            <w:pPr>
              <w:ind w:right="-108"/>
            </w:pPr>
            <w:r>
              <w:t>Текущей ликвидности</w:t>
            </w:r>
          </w:p>
        </w:tc>
        <w:tc>
          <w:tcPr>
            <w:tcW w:w="702"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222,8</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139,2</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BD0DD7">
              <w:rPr>
                <w:i/>
                <w:color w:val="000000" w:themeColor="text1"/>
              </w:rPr>
              <w:t>214,93</w:t>
            </w:r>
          </w:p>
        </w:tc>
        <w:tc>
          <w:tcPr>
            <w:tcW w:w="716"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BD0DD7">
              <w:rPr>
                <w:i/>
                <w:color w:val="000000" w:themeColor="text1"/>
              </w:rPr>
              <w:t>144,81</w:t>
            </w:r>
          </w:p>
        </w:tc>
      </w:tr>
      <w:tr w:rsidR="007C4FCB" w:rsidTr="007C4FCB">
        <w:tblPrEx>
          <w:tblCellMar>
            <w:left w:w="108" w:type="dxa"/>
            <w:right w:w="108" w:type="dxa"/>
          </w:tblCellMar>
        </w:tblPrEx>
        <w:tc>
          <w:tcPr>
            <w:tcW w:w="2148" w:type="pct"/>
            <w:tcBorders>
              <w:top w:val="single" w:sz="4" w:space="0" w:color="auto"/>
              <w:left w:val="single" w:sz="4" w:space="0" w:color="auto"/>
              <w:bottom w:val="single" w:sz="4" w:space="0" w:color="auto"/>
              <w:right w:val="single" w:sz="4" w:space="0" w:color="auto"/>
            </w:tcBorders>
          </w:tcPr>
          <w:p w:rsidR="007C4FCB" w:rsidRDefault="007C4FCB">
            <w:pPr>
              <w:ind w:right="-108"/>
            </w:pPr>
            <w:r>
              <w:t>Долгосрочной ликвидности</w:t>
            </w:r>
          </w:p>
        </w:tc>
        <w:tc>
          <w:tcPr>
            <w:tcW w:w="702"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13,7</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43,6</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BD0DD7">
              <w:rPr>
                <w:i/>
                <w:color w:val="000000" w:themeColor="text1"/>
              </w:rPr>
              <w:t>24,50</w:t>
            </w:r>
          </w:p>
        </w:tc>
        <w:tc>
          <w:tcPr>
            <w:tcW w:w="716"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BD0DD7">
              <w:rPr>
                <w:i/>
                <w:color w:val="000000" w:themeColor="text1"/>
              </w:rPr>
              <w:t>52,03</w:t>
            </w:r>
          </w:p>
        </w:tc>
      </w:tr>
      <w:tr w:rsidR="007C4FCB" w:rsidTr="007C4FCB">
        <w:tblPrEx>
          <w:tblCellMar>
            <w:left w:w="108" w:type="dxa"/>
            <w:right w:w="108" w:type="dxa"/>
          </w:tblCellMar>
        </w:tblPrEx>
        <w:tc>
          <w:tcPr>
            <w:tcW w:w="2148" w:type="pct"/>
            <w:tcBorders>
              <w:top w:val="single" w:sz="4" w:space="0" w:color="auto"/>
              <w:left w:val="single" w:sz="4" w:space="0" w:color="auto"/>
              <w:bottom w:val="single" w:sz="4" w:space="0" w:color="auto"/>
              <w:right w:val="single" w:sz="4" w:space="0" w:color="auto"/>
            </w:tcBorders>
          </w:tcPr>
          <w:p w:rsidR="007C4FCB" w:rsidRDefault="007C4FCB">
            <w:pPr>
              <w:ind w:right="-108"/>
            </w:pPr>
            <w:r>
              <w:t>Максимальный размер риска  на одного заемщика или группу связанных заемщиков</w:t>
            </w:r>
          </w:p>
        </w:tc>
        <w:tc>
          <w:tcPr>
            <w:tcW w:w="702"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21,7</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19,3</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BD0DD7">
              <w:rPr>
                <w:i/>
                <w:color w:val="000000" w:themeColor="text1"/>
              </w:rPr>
              <w:t>16.42</w:t>
            </w:r>
          </w:p>
        </w:tc>
        <w:tc>
          <w:tcPr>
            <w:tcW w:w="716"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BD0DD7">
              <w:rPr>
                <w:i/>
                <w:color w:val="000000" w:themeColor="text1"/>
              </w:rPr>
              <w:t>18,61</w:t>
            </w:r>
          </w:p>
        </w:tc>
      </w:tr>
      <w:tr w:rsidR="007C4FCB" w:rsidTr="007C4FCB">
        <w:tblPrEx>
          <w:tblCellMar>
            <w:left w:w="108" w:type="dxa"/>
            <w:right w:w="108" w:type="dxa"/>
          </w:tblCellMar>
        </w:tblPrEx>
        <w:tc>
          <w:tcPr>
            <w:tcW w:w="2148" w:type="pct"/>
            <w:tcBorders>
              <w:top w:val="single" w:sz="4" w:space="0" w:color="auto"/>
              <w:left w:val="single" w:sz="4" w:space="0" w:color="auto"/>
              <w:bottom w:val="single" w:sz="4" w:space="0" w:color="auto"/>
              <w:right w:val="single" w:sz="4" w:space="0" w:color="auto"/>
            </w:tcBorders>
          </w:tcPr>
          <w:p w:rsidR="007C4FCB" w:rsidRDefault="007C4FCB">
            <w:pPr>
              <w:ind w:right="-108"/>
            </w:pPr>
            <w:r>
              <w:t>Максимальный размер крупных кредитных рисков</w:t>
            </w:r>
          </w:p>
        </w:tc>
        <w:tc>
          <w:tcPr>
            <w:tcW w:w="702"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116,5</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Pr>
                <w:i/>
              </w:rPr>
              <w:t>153,0</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BD0DD7">
              <w:rPr>
                <w:i/>
                <w:color w:val="000000" w:themeColor="text1"/>
              </w:rPr>
              <w:t>111,80</w:t>
            </w:r>
          </w:p>
        </w:tc>
        <w:tc>
          <w:tcPr>
            <w:tcW w:w="716" w:type="pct"/>
            <w:tcBorders>
              <w:top w:val="single" w:sz="4" w:space="0" w:color="auto"/>
              <w:left w:val="single" w:sz="4" w:space="0" w:color="auto"/>
              <w:bottom w:val="single" w:sz="4" w:space="0" w:color="auto"/>
              <w:right w:val="single" w:sz="4" w:space="0" w:color="auto"/>
            </w:tcBorders>
          </w:tcPr>
          <w:p w:rsidR="007C4FCB" w:rsidRDefault="007C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3" w:right="-108"/>
              <w:jc w:val="center"/>
              <w:rPr>
                <w:i/>
              </w:rPr>
            </w:pPr>
            <w:r w:rsidRPr="00BD0DD7">
              <w:rPr>
                <w:i/>
                <w:color w:val="000000" w:themeColor="text1"/>
              </w:rPr>
              <w:t>177,44</w:t>
            </w:r>
          </w:p>
        </w:tc>
      </w:tr>
      <w:tr w:rsidR="007C4FCB" w:rsidTr="007C4FCB">
        <w:tblPrEx>
          <w:tblCellMar>
            <w:left w:w="108" w:type="dxa"/>
            <w:right w:w="108" w:type="dxa"/>
          </w:tblCellMar>
        </w:tblPrEx>
        <w:tc>
          <w:tcPr>
            <w:tcW w:w="2148" w:type="pct"/>
            <w:tcBorders>
              <w:top w:val="single" w:sz="4" w:space="0" w:color="auto"/>
              <w:left w:val="single" w:sz="4" w:space="0" w:color="auto"/>
              <w:bottom w:val="single" w:sz="4" w:space="0" w:color="auto"/>
              <w:right w:val="single" w:sz="4" w:space="0" w:color="auto"/>
            </w:tcBorders>
          </w:tcPr>
          <w:p w:rsidR="007C4FCB" w:rsidRDefault="007C4FCB">
            <w:pPr>
              <w:ind w:right="-108"/>
            </w:pPr>
            <w:r>
              <w:t>Максимальный размер кредитов, банковских гарантий и поручительств, предоставленных акционерам (участникам)</w:t>
            </w:r>
          </w:p>
        </w:tc>
        <w:tc>
          <w:tcPr>
            <w:tcW w:w="702" w:type="pct"/>
            <w:tcBorders>
              <w:top w:val="single" w:sz="4" w:space="0" w:color="auto"/>
              <w:left w:val="single" w:sz="4" w:space="0" w:color="auto"/>
              <w:bottom w:val="single" w:sz="4" w:space="0" w:color="auto"/>
              <w:right w:val="single" w:sz="4" w:space="0" w:color="auto"/>
            </w:tcBorders>
          </w:tcPr>
          <w:p w:rsidR="007C4FCB" w:rsidRDefault="007C4FCB">
            <w:pPr>
              <w:ind w:left="-103" w:right="-108"/>
              <w:jc w:val="center"/>
              <w:rPr>
                <w:i/>
              </w:rPr>
            </w:pPr>
            <w:r>
              <w:rPr>
                <w:i/>
              </w:rPr>
              <w:t>0</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ind w:left="-103" w:right="-108"/>
              <w:jc w:val="center"/>
              <w:rPr>
                <w:i/>
              </w:rPr>
            </w:pPr>
            <w:r>
              <w:rPr>
                <w:i/>
              </w:rPr>
              <w:t>0</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ind w:left="-103" w:right="-108"/>
              <w:jc w:val="center"/>
              <w:rPr>
                <w:i/>
              </w:rPr>
            </w:pPr>
            <w:r w:rsidRPr="00BD0DD7">
              <w:rPr>
                <w:i/>
                <w:color w:val="000000" w:themeColor="text1"/>
              </w:rPr>
              <w:t>0</w:t>
            </w:r>
          </w:p>
        </w:tc>
        <w:tc>
          <w:tcPr>
            <w:tcW w:w="716" w:type="pct"/>
            <w:tcBorders>
              <w:top w:val="single" w:sz="4" w:space="0" w:color="auto"/>
              <w:left w:val="single" w:sz="4" w:space="0" w:color="auto"/>
              <w:bottom w:val="single" w:sz="4" w:space="0" w:color="auto"/>
              <w:right w:val="single" w:sz="4" w:space="0" w:color="auto"/>
            </w:tcBorders>
          </w:tcPr>
          <w:p w:rsidR="007C4FCB" w:rsidRDefault="007C4FCB">
            <w:pPr>
              <w:ind w:left="-103" w:right="-108"/>
              <w:jc w:val="center"/>
              <w:rPr>
                <w:i/>
              </w:rPr>
            </w:pPr>
            <w:r w:rsidRPr="00BD0DD7">
              <w:rPr>
                <w:i/>
                <w:color w:val="000000" w:themeColor="text1"/>
              </w:rPr>
              <w:t>0</w:t>
            </w:r>
          </w:p>
        </w:tc>
      </w:tr>
      <w:tr w:rsidR="007C4FCB" w:rsidTr="007C4FCB">
        <w:tblPrEx>
          <w:tblCellMar>
            <w:left w:w="108" w:type="dxa"/>
            <w:right w:w="108" w:type="dxa"/>
          </w:tblCellMar>
        </w:tblPrEx>
        <w:tc>
          <w:tcPr>
            <w:tcW w:w="2148" w:type="pct"/>
            <w:tcBorders>
              <w:top w:val="single" w:sz="4" w:space="0" w:color="auto"/>
              <w:left w:val="single" w:sz="4" w:space="0" w:color="auto"/>
              <w:bottom w:val="single" w:sz="4" w:space="0" w:color="auto"/>
              <w:right w:val="single" w:sz="4" w:space="0" w:color="auto"/>
            </w:tcBorders>
          </w:tcPr>
          <w:p w:rsidR="007C4FCB" w:rsidRDefault="007C4FCB">
            <w:pPr>
              <w:ind w:right="-108"/>
            </w:pPr>
            <w:r>
              <w:t>Совокупная величина риска по инсайдерам</w:t>
            </w:r>
          </w:p>
        </w:tc>
        <w:tc>
          <w:tcPr>
            <w:tcW w:w="702" w:type="pct"/>
            <w:tcBorders>
              <w:top w:val="single" w:sz="4" w:space="0" w:color="auto"/>
              <w:left w:val="single" w:sz="4" w:space="0" w:color="auto"/>
              <w:bottom w:val="single" w:sz="4" w:space="0" w:color="auto"/>
              <w:right w:val="single" w:sz="4" w:space="0" w:color="auto"/>
            </w:tcBorders>
          </w:tcPr>
          <w:p w:rsidR="007C4FCB" w:rsidRDefault="007C4FCB">
            <w:pPr>
              <w:ind w:left="-103" w:right="-108"/>
              <w:jc w:val="center"/>
              <w:rPr>
                <w:i/>
              </w:rPr>
            </w:pPr>
            <w:r>
              <w:rPr>
                <w:i/>
              </w:rPr>
              <w:t>0</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ind w:left="-103" w:right="-108"/>
              <w:jc w:val="center"/>
              <w:rPr>
                <w:i/>
              </w:rPr>
            </w:pPr>
            <w:r>
              <w:rPr>
                <w:i/>
              </w:rPr>
              <w:t>0</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ind w:left="-103" w:right="-108"/>
              <w:jc w:val="center"/>
              <w:rPr>
                <w:i/>
              </w:rPr>
            </w:pPr>
            <w:r w:rsidRPr="00BD0DD7">
              <w:rPr>
                <w:i/>
                <w:color w:val="000000" w:themeColor="text1"/>
              </w:rPr>
              <w:t>0</w:t>
            </w:r>
          </w:p>
        </w:tc>
        <w:tc>
          <w:tcPr>
            <w:tcW w:w="716" w:type="pct"/>
            <w:tcBorders>
              <w:top w:val="single" w:sz="4" w:space="0" w:color="auto"/>
              <w:left w:val="single" w:sz="4" w:space="0" w:color="auto"/>
              <w:bottom w:val="single" w:sz="4" w:space="0" w:color="auto"/>
              <w:right w:val="single" w:sz="4" w:space="0" w:color="auto"/>
            </w:tcBorders>
          </w:tcPr>
          <w:p w:rsidR="007C4FCB" w:rsidRDefault="007C4FCB">
            <w:pPr>
              <w:ind w:left="-103" w:right="-108"/>
              <w:jc w:val="center"/>
              <w:rPr>
                <w:i/>
              </w:rPr>
            </w:pPr>
            <w:r w:rsidRPr="00BD0DD7">
              <w:rPr>
                <w:i/>
                <w:color w:val="000000" w:themeColor="text1"/>
              </w:rPr>
              <w:t>0</w:t>
            </w:r>
          </w:p>
        </w:tc>
      </w:tr>
      <w:tr w:rsidR="007C4FCB" w:rsidTr="007C4FCB">
        <w:tblPrEx>
          <w:tblCellMar>
            <w:left w:w="108" w:type="dxa"/>
            <w:right w:w="108" w:type="dxa"/>
          </w:tblCellMar>
        </w:tblPrEx>
        <w:tc>
          <w:tcPr>
            <w:tcW w:w="2148" w:type="pct"/>
            <w:tcBorders>
              <w:top w:val="single" w:sz="4" w:space="0" w:color="auto"/>
              <w:left w:val="single" w:sz="4" w:space="0" w:color="auto"/>
              <w:bottom w:val="single" w:sz="4" w:space="0" w:color="auto"/>
              <w:right w:val="single" w:sz="4" w:space="0" w:color="auto"/>
            </w:tcBorders>
          </w:tcPr>
          <w:p w:rsidR="007C4FCB" w:rsidRDefault="007C4FCB">
            <w:r>
              <w:t>Использование собственных средств (капитала)  для приобретения акций  (долей) других юридических лиц</w:t>
            </w:r>
          </w:p>
        </w:tc>
        <w:tc>
          <w:tcPr>
            <w:tcW w:w="702" w:type="pct"/>
            <w:tcBorders>
              <w:top w:val="single" w:sz="4" w:space="0" w:color="auto"/>
              <w:left w:val="single" w:sz="4" w:space="0" w:color="auto"/>
              <w:bottom w:val="single" w:sz="4" w:space="0" w:color="auto"/>
              <w:right w:val="single" w:sz="4" w:space="0" w:color="auto"/>
            </w:tcBorders>
          </w:tcPr>
          <w:p w:rsidR="007C4FCB" w:rsidRDefault="007C4FCB">
            <w:pPr>
              <w:ind w:left="-103" w:right="-108"/>
              <w:jc w:val="center"/>
              <w:rPr>
                <w:i/>
              </w:rPr>
            </w:pPr>
            <w:r>
              <w:rPr>
                <w:i/>
              </w:rPr>
              <w:t>0</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ind w:left="-103" w:right="-108"/>
              <w:jc w:val="center"/>
              <w:rPr>
                <w:i/>
              </w:rPr>
            </w:pPr>
            <w:r>
              <w:rPr>
                <w:i/>
              </w:rPr>
              <w:t>0</w:t>
            </w:r>
          </w:p>
        </w:tc>
        <w:tc>
          <w:tcPr>
            <w:tcW w:w="717" w:type="pct"/>
            <w:tcBorders>
              <w:top w:val="single" w:sz="4" w:space="0" w:color="auto"/>
              <w:left w:val="single" w:sz="4" w:space="0" w:color="auto"/>
              <w:bottom w:val="single" w:sz="4" w:space="0" w:color="auto"/>
              <w:right w:val="single" w:sz="4" w:space="0" w:color="auto"/>
            </w:tcBorders>
          </w:tcPr>
          <w:p w:rsidR="007C4FCB" w:rsidRDefault="007C4FCB">
            <w:pPr>
              <w:ind w:left="-103" w:right="-108"/>
              <w:jc w:val="center"/>
              <w:rPr>
                <w:i/>
              </w:rPr>
            </w:pPr>
            <w:r w:rsidRPr="00BD0DD7">
              <w:rPr>
                <w:i/>
                <w:color w:val="000000" w:themeColor="text1"/>
              </w:rPr>
              <w:t>0</w:t>
            </w:r>
          </w:p>
        </w:tc>
        <w:tc>
          <w:tcPr>
            <w:tcW w:w="716" w:type="pct"/>
            <w:tcBorders>
              <w:top w:val="single" w:sz="4" w:space="0" w:color="auto"/>
              <w:left w:val="single" w:sz="4" w:space="0" w:color="auto"/>
              <w:bottom w:val="single" w:sz="4" w:space="0" w:color="auto"/>
              <w:right w:val="single" w:sz="4" w:space="0" w:color="auto"/>
            </w:tcBorders>
          </w:tcPr>
          <w:p w:rsidR="007C4FCB" w:rsidRDefault="007C4FCB">
            <w:pPr>
              <w:ind w:left="-103" w:right="-108"/>
              <w:jc w:val="center"/>
              <w:rPr>
                <w:i/>
              </w:rPr>
            </w:pPr>
            <w:r w:rsidRPr="00BD0DD7">
              <w:rPr>
                <w:i/>
                <w:color w:val="000000" w:themeColor="text1"/>
              </w:rPr>
              <w:t>0</w:t>
            </w:r>
          </w:p>
        </w:tc>
      </w:tr>
    </w:tbl>
    <w:p w:rsidR="00947EAB" w:rsidRDefault="00947EAB">
      <w:pPr>
        <w:spacing w:before="0" w:after="0"/>
        <w:rPr>
          <w:sz w:val="16"/>
          <w:szCs w:val="16"/>
        </w:rPr>
      </w:pPr>
    </w:p>
    <w:p w:rsidR="00947EAB" w:rsidRDefault="00A70594">
      <w:pPr>
        <w:spacing w:before="240"/>
        <w:ind w:firstLine="720"/>
        <w:jc w:val="both"/>
        <w:outlineLvl w:val="1"/>
        <w:rPr>
          <w:bCs/>
          <w:sz w:val="22"/>
          <w:szCs w:val="22"/>
        </w:rPr>
      </w:pPr>
      <w:r>
        <w:rPr>
          <w:bCs/>
          <w:sz w:val="22"/>
          <w:szCs w:val="22"/>
        </w:rPr>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p>
    <w:p w:rsidR="00947EAB" w:rsidRDefault="00947EAB">
      <w:pPr>
        <w:ind w:left="200"/>
      </w:pPr>
    </w:p>
    <w:p w:rsidR="00947EAB" w:rsidRDefault="00A70594">
      <w:pPr>
        <w:ind w:left="200"/>
        <w:rPr>
          <w:color w:val="FF0000"/>
        </w:rPr>
      </w:pPr>
      <w:r>
        <w:t>Все показатели рассчитаны на основе рекомендуемых методик расчетов:</w:t>
      </w:r>
      <w:r>
        <w:rPr>
          <w:b/>
          <w:bCs/>
          <w:i/>
          <w:iCs/>
        </w:rPr>
        <w:t xml:space="preserve"> Да</w:t>
      </w:r>
    </w:p>
    <w:p w:rsidR="00947EAB" w:rsidRDefault="00947EAB"/>
    <w:p w:rsidR="00947EAB" w:rsidRDefault="00A70594">
      <w:pPr>
        <w:ind w:left="200" w:firstLine="520"/>
        <w:jc w:val="both"/>
        <w:rPr>
          <w:sz w:val="22"/>
          <w:szCs w:val="22"/>
        </w:rPr>
      </w:pPr>
      <w:r>
        <w:rPr>
          <w:sz w:val="22"/>
          <w:szCs w:val="22"/>
        </w:rPr>
        <w:t>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w:t>
      </w:r>
    </w:p>
    <w:p w:rsidR="00947EAB" w:rsidRDefault="00947EAB">
      <w:pPr>
        <w:rPr>
          <w:sz w:val="22"/>
          <w:szCs w:val="22"/>
        </w:rPr>
      </w:pPr>
    </w:p>
    <w:p w:rsidR="00947EAB" w:rsidRDefault="00A70594">
      <w:pPr>
        <w:pStyle w:val="2"/>
      </w:pPr>
      <w:bookmarkStart w:id="78" w:name="_Toc514153957"/>
      <w:r>
        <w:t>4.3. Финансовые вложения эмитента</w:t>
      </w:r>
      <w:bookmarkEnd w:id="78"/>
    </w:p>
    <w:p w:rsidR="00947EAB" w:rsidRDefault="00947EAB" w:rsidP="003032D6"/>
    <w:p w:rsidR="00947EAB" w:rsidRDefault="00A70594">
      <w:pPr>
        <w:ind w:left="400" w:firstLine="320"/>
        <w:jc w:val="both"/>
        <w:rPr>
          <w:b/>
          <w:bCs/>
          <w:i/>
          <w:iCs/>
        </w:rPr>
      </w:pPr>
      <w:r>
        <w:t>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w:t>
      </w:r>
      <w:r>
        <w:rPr>
          <w:b/>
          <w:bCs/>
          <w:i/>
          <w:iCs/>
        </w:rPr>
        <w:br/>
      </w:r>
    </w:p>
    <w:p w:rsidR="00947EAB" w:rsidRDefault="00A70594">
      <w:pPr>
        <w:ind w:left="400" w:firstLine="320"/>
        <w:jc w:val="both"/>
      </w:pPr>
      <w:r>
        <w:rPr>
          <w:b/>
          <w:bCs/>
          <w:i/>
          <w:iCs/>
        </w:rPr>
        <w:t>Величина потенциальных убытков, связанных с банкротством организаций, в которые были произведены инвестиции, не превысит балансовой стоимости вложений в указанные организации.</w:t>
      </w:r>
    </w:p>
    <w:p w:rsidR="00947EAB" w:rsidRDefault="00A70594">
      <w:pPr>
        <w:ind w:left="400"/>
        <w:jc w:val="both"/>
        <w:rPr>
          <w:i/>
        </w:rPr>
      </w:pPr>
      <w:r>
        <w:rPr>
          <w:sz w:val="21"/>
        </w:rPr>
        <w:t xml:space="preserve">Информация о формировании резервов на возможные потери (в части вложения в ценные бумаги): </w:t>
      </w:r>
      <w:r>
        <w:t xml:space="preserve"> </w:t>
      </w:r>
      <w:r>
        <w:rPr>
          <w:i/>
        </w:rPr>
        <w:t>По состоянию на 01.01.2018г. и 01.0</w:t>
      </w:r>
      <w:r w:rsidR="007C4FCB">
        <w:rPr>
          <w:i/>
        </w:rPr>
        <w:t>7</w:t>
      </w:r>
      <w:r>
        <w:rPr>
          <w:i/>
        </w:rPr>
        <w:t>.2018г. были сформированы резервы под вложения в уставный фонд НПФ «ТОКОФОНД» в сумме 150 тыс.руб., в уставный фонд ООО «ЕСК» в сумме 0,5 тыс.руб., в уставный фонд ООО «УК РЭБ ПРОЕКТ» 111 794,1  тыс.руб.</w:t>
      </w:r>
    </w:p>
    <w:p w:rsidR="00947EAB" w:rsidRDefault="00A70594">
      <w:pPr>
        <w:pStyle w:val="2"/>
      </w:pPr>
      <w:bookmarkStart w:id="79" w:name="_Toc514153958"/>
      <w:r>
        <w:t>4.4. Нематериальные активы эмитента</w:t>
      </w:r>
      <w:bookmarkEnd w:id="79"/>
    </w:p>
    <w:p w:rsidR="00947EAB" w:rsidRDefault="00A70594">
      <w:pPr>
        <w:widowControl/>
        <w:spacing w:before="0" w:after="0"/>
        <w:ind w:firstLine="540"/>
        <w:jc w:val="both"/>
        <w:rPr>
          <w:bCs/>
          <w:iCs/>
        </w:rPr>
      </w:pPr>
      <w:r>
        <w:rPr>
          <w:bCs/>
          <w:iCs/>
        </w:rPr>
        <w:lastRenderedPageBreak/>
        <w:t>При наличии нематериальных активов эмитент раскрывает информацию об их составе, о первоначальной (восстановительной) стоимости нематериальных активов и величине начисленной амортизации.</w:t>
      </w:r>
    </w:p>
    <w:p w:rsidR="00947EAB" w:rsidRDefault="00A70594">
      <w:pPr>
        <w:pStyle w:val="SubHeading"/>
        <w:ind w:left="200"/>
        <w:rPr>
          <w:b/>
        </w:rPr>
      </w:pPr>
      <w:r>
        <w:t xml:space="preserve"> </w:t>
      </w:r>
      <w:r>
        <w:rPr>
          <w:b/>
        </w:rPr>
        <w:t>На 01.01.2018 г.</w:t>
      </w:r>
    </w:p>
    <w:p w:rsidR="00947EAB" w:rsidRDefault="00A70594">
      <w:pPr>
        <w:ind w:left="400"/>
      </w:pPr>
      <w:r>
        <w:t>Единица измерения:</w:t>
      </w:r>
      <w:r>
        <w:rPr>
          <w:b/>
          <w:bCs/>
          <w:i/>
          <w:iCs/>
        </w:rPr>
        <w:t xml:space="preserve"> тыс. руб.</w:t>
      </w:r>
    </w:p>
    <w:tbl>
      <w:tblPr>
        <w:tblW w:w="9252" w:type="dxa"/>
        <w:tblLayout w:type="fixed"/>
        <w:tblCellMar>
          <w:left w:w="72" w:type="dxa"/>
          <w:right w:w="72" w:type="dxa"/>
        </w:tblCellMar>
        <w:tblLook w:val="0000" w:firstRow="0" w:lastRow="0" w:firstColumn="0" w:lastColumn="0" w:noHBand="0" w:noVBand="0"/>
      </w:tblPr>
      <w:tblGrid>
        <w:gridCol w:w="5112"/>
        <w:gridCol w:w="2260"/>
        <w:gridCol w:w="1880"/>
      </w:tblGrid>
      <w:tr w:rsidR="00947EAB">
        <w:tc>
          <w:tcPr>
            <w:tcW w:w="5112" w:type="dxa"/>
            <w:tcBorders>
              <w:top w:val="double" w:sz="6" w:space="0" w:color="auto"/>
              <w:left w:val="double" w:sz="6" w:space="0" w:color="auto"/>
              <w:bottom w:val="single" w:sz="6" w:space="0" w:color="auto"/>
              <w:right w:val="single" w:sz="6" w:space="0" w:color="auto"/>
            </w:tcBorders>
          </w:tcPr>
          <w:p w:rsidR="00947EAB" w:rsidRDefault="00A70594">
            <w:pPr>
              <w:jc w:val="center"/>
            </w:pPr>
            <w:r>
              <w:t>Наименование группы объектов нематериальных активов</w:t>
            </w:r>
          </w:p>
        </w:tc>
        <w:tc>
          <w:tcPr>
            <w:tcW w:w="2260" w:type="dxa"/>
            <w:tcBorders>
              <w:top w:val="double" w:sz="6" w:space="0" w:color="auto"/>
              <w:left w:val="single" w:sz="6" w:space="0" w:color="auto"/>
              <w:bottom w:val="single" w:sz="6" w:space="0" w:color="auto"/>
              <w:right w:val="single" w:sz="6" w:space="0" w:color="auto"/>
            </w:tcBorders>
          </w:tcPr>
          <w:p w:rsidR="00947EAB" w:rsidRDefault="00A70594">
            <w:pPr>
              <w:jc w:val="center"/>
            </w:pPr>
            <w:r>
              <w:t>Первоначальная (восстановительная) стоимость</w:t>
            </w:r>
          </w:p>
        </w:tc>
        <w:tc>
          <w:tcPr>
            <w:tcW w:w="1880" w:type="dxa"/>
            <w:tcBorders>
              <w:top w:val="double" w:sz="6" w:space="0" w:color="auto"/>
              <w:left w:val="single" w:sz="6" w:space="0" w:color="auto"/>
              <w:bottom w:val="single" w:sz="6" w:space="0" w:color="auto"/>
              <w:right w:val="double" w:sz="6" w:space="0" w:color="auto"/>
            </w:tcBorders>
          </w:tcPr>
          <w:p w:rsidR="00947EAB" w:rsidRDefault="00A70594">
            <w:pPr>
              <w:jc w:val="center"/>
            </w:pPr>
            <w:r>
              <w:t>Сумма начисленной амортизации</w:t>
            </w:r>
          </w:p>
        </w:tc>
      </w:tr>
      <w:tr w:rsidR="00947EAB">
        <w:tc>
          <w:tcPr>
            <w:tcW w:w="5112" w:type="dxa"/>
            <w:tcBorders>
              <w:top w:val="single" w:sz="6" w:space="0" w:color="auto"/>
              <w:left w:val="double" w:sz="6" w:space="0" w:color="auto"/>
              <w:bottom w:val="single" w:sz="6" w:space="0" w:color="auto"/>
              <w:right w:val="single" w:sz="6" w:space="0" w:color="auto"/>
            </w:tcBorders>
          </w:tcPr>
          <w:p w:rsidR="00947EAB" w:rsidRDefault="00A70594">
            <w:r>
              <w:t>Товарные знаки и свидетельства на товарные знаки</w:t>
            </w:r>
          </w:p>
        </w:tc>
        <w:tc>
          <w:tcPr>
            <w:tcW w:w="2260" w:type="dxa"/>
            <w:tcBorders>
              <w:top w:val="single" w:sz="6" w:space="0" w:color="auto"/>
              <w:left w:val="single" w:sz="6" w:space="0" w:color="auto"/>
              <w:bottom w:val="single" w:sz="6" w:space="0" w:color="auto"/>
              <w:right w:val="single" w:sz="6" w:space="0" w:color="auto"/>
            </w:tcBorders>
          </w:tcPr>
          <w:p w:rsidR="00947EAB" w:rsidRDefault="00A70594">
            <w:pPr>
              <w:jc w:val="right"/>
              <w:rPr>
                <w:lang w:val="en-US"/>
              </w:rPr>
            </w:pPr>
            <w:r>
              <w:rPr>
                <w:lang w:val="en-US"/>
              </w:rPr>
              <w:t>265</w:t>
            </w:r>
          </w:p>
        </w:tc>
        <w:tc>
          <w:tcPr>
            <w:tcW w:w="188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194</w:t>
            </w:r>
          </w:p>
        </w:tc>
      </w:tr>
      <w:tr w:rsidR="00947EAB">
        <w:tc>
          <w:tcPr>
            <w:tcW w:w="5112" w:type="dxa"/>
            <w:tcBorders>
              <w:top w:val="single" w:sz="6" w:space="0" w:color="auto"/>
              <w:left w:val="double" w:sz="6" w:space="0" w:color="auto"/>
              <w:bottom w:val="single" w:sz="6" w:space="0" w:color="auto"/>
              <w:right w:val="single" w:sz="6" w:space="0" w:color="auto"/>
            </w:tcBorders>
          </w:tcPr>
          <w:p w:rsidR="00947EAB" w:rsidRDefault="00A70594">
            <w:r>
              <w:t>Интернет-сайт АО РОСЭКСИМБАНК</w:t>
            </w:r>
          </w:p>
        </w:tc>
        <w:tc>
          <w:tcPr>
            <w:tcW w:w="2260" w:type="dxa"/>
            <w:tcBorders>
              <w:top w:val="single" w:sz="6" w:space="0" w:color="auto"/>
              <w:left w:val="single" w:sz="6" w:space="0" w:color="auto"/>
              <w:bottom w:val="single" w:sz="6" w:space="0" w:color="auto"/>
              <w:right w:val="single" w:sz="6" w:space="0" w:color="auto"/>
            </w:tcBorders>
          </w:tcPr>
          <w:p w:rsidR="00947EAB" w:rsidRDefault="00A70594">
            <w:pPr>
              <w:jc w:val="right"/>
              <w:rPr>
                <w:lang w:val="en-US"/>
              </w:rPr>
            </w:pPr>
            <w:r>
              <w:rPr>
                <w:lang w:val="en-US"/>
              </w:rPr>
              <w:t>3247</w:t>
            </w:r>
          </w:p>
        </w:tc>
        <w:tc>
          <w:tcPr>
            <w:tcW w:w="188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2680</w:t>
            </w:r>
          </w:p>
        </w:tc>
      </w:tr>
      <w:tr w:rsidR="00947EAB">
        <w:tc>
          <w:tcPr>
            <w:tcW w:w="5112" w:type="dxa"/>
            <w:tcBorders>
              <w:top w:val="single" w:sz="6" w:space="0" w:color="auto"/>
              <w:left w:val="double" w:sz="6" w:space="0" w:color="auto"/>
              <w:bottom w:val="single" w:sz="6" w:space="0" w:color="auto"/>
              <w:right w:val="single" w:sz="6" w:space="0" w:color="auto"/>
            </w:tcBorders>
          </w:tcPr>
          <w:p w:rsidR="00947EAB" w:rsidRDefault="00A70594">
            <w:r>
              <w:t>Компьютерное ПО</w:t>
            </w:r>
          </w:p>
        </w:tc>
        <w:tc>
          <w:tcPr>
            <w:tcW w:w="2260" w:type="dxa"/>
            <w:tcBorders>
              <w:top w:val="single" w:sz="6" w:space="0" w:color="auto"/>
              <w:left w:val="single" w:sz="6" w:space="0" w:color="auto"/>
              <w:bottom w:val="single" w:sz="6" w:space="0" w:color="auto"/>
              <w:right w:val="single" w:sz="6" w:space="0" w:color="auto"/>
            </w:tcBorders>
          </w:tcPr>
          <w:p w:rsidR="00947EAB" w:rsidRDefault="00A70594">
            <w:pPr>
              <w:jc w:val="right"/>
              <w:rPr>
                <w:lang w:val="en-US"/>
              </w:rPr>
            </w:pPr>
            <w:r>
              <w:rPr>
                <w:lang w:val="en-US"/>
              </w:rPr>
              <w:t>125990</w:t>
            </w:r>
          </w:p>
        </w:tc>
        <w:tc>
          <w:tcPr>
            <w:tcW w:w="188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7204</w:t>
            </w:r>
          </w:p>
        </w:tc>
      </w:tr>
      <w:tr w:rsidR="00947EAB">
        <w:tc>
          <w:tcPr>
            <w:tcW w:w="5112" w:type="dxa"/>
            <w:tcBorders>
              <w:top w:val="single" w:sz="6" w:space="0" w:color="auto"/>
              <w:left w:val="double" w:sz="6" w:space="0" w:color="auto"/>
              <w:bottom w:val="single" w:sz="6" w:space="0" w:color="auto"/>
              <w:right w:val="single" w:sz="6" w:space="0" w:color="auto"/>
            </w:tcBorders>
          </w:tcPr>
          <w:p w:rsidR="00947EAB" w:rsidRDefault="00A70594">
            <w:r>
              <w:t>Лицензии</w:t>
            </w:r>
          </w:p>
        </w:tc>
        <w:tc>
          <w:tcPr>
            <w:tcW w:w="2260" w:type="dxa"/>
            <w:tcBorders>
              <w:top w:val="single" w:sz="6" w:space="0" w:color="auto"/>
              <w:left w:val="single" w:sz="6" w:space="0" w:color="auto"/>
              <w:bottom w:val="single" w:sz="6" w:space="0" w:color="auto"/>
              <w:right w:val="single" w:sz="6" w:space="0" w:color="auto"/>
            </w:tcBorders>
          </w:tcPr>
          <w:p w:rsidR="00947EAB" w:rsidRDefault="00A70594">
            <w:pPr>
              <w:jc w:val="right"/>
              <w:rPr>
                <w:lang w:val="en-US"/>
              </w:rPr>
            </w:pPr>
            <w:r>
              <w:rPr>
                <w:lang w:val="en-US"/>
              </w:rPr>
              <w:t>3347</w:t>
            </w:r>
          </w:p>
        </w:tc>
        <w:tc>
          <w:tcPr>
            <w:tcW w:w="188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1973</w:t>
            </w:r>
          </w:p>
        </w:tc>
      </w:tr>
      <w:tr w:rsidR="00947EAB">
        <w:tc>
          <w:tcPr>
            <w:tcW w:w="5112" w:type="dxa"/>
            <w:tcBorders>
              <w:top w:val="single" w:sz="6" w:space="0" w:color="auto"/>
              <w:left w:val="double" w:sz="6" w:space="0" w:color="auto"/>
              <w:bottom w:val="single" w:sz="6" w:space="0" w:color="auto"/>
              <w:right w:val="single" w:sz="6" w:space="0" w:color="auto"/>
            </w:tcBorders>
          </w:tcPr>
          <w:p w:rsidR="00947EAB" w:rsidRDefault="00A70594">
            <w:r>
              <w:t>ИТОГО</w:t>
            </w:r>
          </w:p>
        </w:tc>
        <w:tc>
          <w:tcPr>
            <w:tcW w:w="2260" w:type="dxa"/>
            <w:tcBorders>
              <w:top w:val="single" w:sz="6" w:space="0" w:color="auto"/>
              <w:left w:val="single" w:sz="6" w:space="0" w:color="auto"/>
              <w:bottom w:val="single" w:sz="6" w:space="0" w:color="auto"/>
              <w:right w:val="single" w:sz="6" w:space="0" w:color="auto"/>
            </w:tcBorders>
          </w:tcPr>
          <w:p w:rsidR="00947EAB" w:rsidRDefault="0020280E">
            <w:pPr>
              <w:jc w:val="right"/>
              <w:rPr>
                <w:lang w:val="en-US"/>
              </w:rPr>
            </w:pPr>
            <w:r>
              <w:rPr>
                <w:lang w:val="en-US"/>
              </w:rPr>
              <w:t>132</w:t>
            </w:r>
            <w:r w:rsidR="00A70594">
              <w:rPr>
                <w:lang w:val="en-US"/>
              </w:rPr>
              <w:t>849</w:t>
            </w:r>
          </w:p>
        </w:tc>
        <w:tc>
          <w:tcPr>
            <w:tcW w:w="188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12051</w:t>
            </w:r>
          </w:p>
        </w:tc>
      </w:tr>
    </w:tbl>
    <w:p w:rsidR="00947EAB" w:rsidRDefault="00A70594">
      <w:pPr>
        <w:spacing w:before="240"/>
        <w:ind w:left="200"/>
        <w:rPr>
          <w:b/>
        </w:rPr>
      </w:pPr>
      <w:r>
        <w:rPr>
          <w:b/>
        </w:rPr>
        <w:t>На 01.0</w:t>
      </w:r>
      <w:r w:rsidR="007D13D4">
        <w:rPr>
          <w:b/>
          <w:lang w:val="en-US"/>
        </w:rPr>
        <w:t>7</w:t>
      </w:r>
      <w:r>
        <w:rPr>
          <w:b/>
        </w:rPr>
        <w:t>.2018 г.</w:t>
      </w:r>
    </w:p>
    <w:p w:rsidR="00947EAB" w:rsidRDefault="00A70594">
      <w:pPr>
        <w:ind w:left="400"/>
      </w:pPr>
      <w:r>
        <w:t>Единица измерения:</w:t>
      </w:r>
      <w:r>
        <w:rPr>
          <w:b/>
          <w:bCs/>
          <w:i/>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12"/>
        <w:gridCol w:w="2260"/>
        <w:gridCol w:w="1880"/>
      </w:tblGrid>
      <w:tr w:rsidR="00947EAB">
        <w:tc>
          <w:tcPr>
            <w:tcW w:w="5112" w:type="dxa"/>
            <w:tcBorders>
              <w:top w:val="double" w:sz="6" w:space="0" w:color="auto"/>
              <w:left w:val="double" w:sz="6" w:space="0" w:color="auto"/>
              <w:bottom w:val="single" w:sz="6" w:space="0" w:color="auto"/>
              <w:right w:val="single" w:sz="6" w:space="0" w:color="auto"/>
            </w:tcBorders>
          </w:tcPr>
          <w:p w:rsidR="00947EAB" w:rsidRDefault="00A70594">
            <w:pPr>
              <w:jc w:val="center"/>
            </w:pPr>
            <w:r>
              <w:t>Наименование группы объектов нематериальных активов</w:t>
            </w:r>
          </w:p>
        </w:tc>
        <w:tc>
          <w:tcPr>
            <w:tcW w:w="2260" w:type="dxa"/>
            <w:tcBorders>
              <w:top w:val="double" w:sz="6" w:space="0" w:color="auto"/>
              <w:left w:val="single" w:sz="6" w:space="0" w:color="auto"/>
              <w:bottom w:val="single" w:sz="6" w:space="0" w:color="auto"/>
              <w:right w:val="single" w:sz="6" w:space="0" w:color="auto"/>
            </w:tcBorders>
          </w:tcPr>
          <w:p w:rsidR="00947EAB" w:rsidRDefault="00A70594">
            <w:pPr>
              <w:jc w:val="center"/>
            </w:pPr>
            <w:r>
              <w:t>Первоначальная (восстановительная) стоимость</w:t>
            </w:r>
          </w:p>
        </w:tc>
        <w:tc>
          <w:tcPr>
            <w:tcW w:w="1880" w:type="dxa"/>
            <w:tcBorders>
              <w:top w:val="double" w:sz="6" w:space="0" w:color="auto"/>
              <w:left w:val="single" w:sz="6" w:space="0" w:color="auto"/>
              <w:bottom w:val="single" w:sz="6" w:space="0" w:color="auto"/>
              <w:right w:val="double" w:sz="6" w:space="0" w:color="auto"/>
            </w:tcBorders>
          </w:tcPr>
          <w:p w:rsidR="00947EAB" w:rsidRDefault="00A70594">
            <w:pPr>
              <w:jc w:val="center"/>
            </w:pPr>
            <w:r>
              <w:t>Сумма начисленной амортизации</w:t>
            </w:r>
          </w:p>
        </w:tc>
      </w:tr>
      <w:tr w:rsidR="007D13D4" w:rsidRPr="00A45D93">
        <w:tc>
          <w:tcPr>
            <w:tcW w:w="5112" w:type="dxa"/>
            <w:tcBorders>
              <w:top w:val="single" w:sz="6" w:space="0" w:color="auto"/>
              <w:left w:val="double" w:sz="6" w:space="0" w:color="auto"/>
              <w:bottom w:val="single" w:sz="6" w:space="0" w:color="auto"/>
              <w:right w:val="single" w:sz="6" w:space="0" w:color="auto"/>
            </w:tcBorders>
          </w:tcPr>
          <w:p w:rsidR="007D13D4" w:rsidRDefault="007D13D4" w:rsidP="007D13D4">
            <w:r>
              <w:t>Товарные знаки и свидетельства на товарные знаки</w:t>
            </w:r>
          </w:p>
        </w:tc>
        <w:tc>
          <w:tcPr>
            <w:tcW w:w="2260" w:type="dxa"/>
            <w:tcBorders>
              <w:top w:val="single" w:sz="6" w:space="0" w:color="auto"/>
              <w:left w:val="single" w:sz="6" w:space="0" w:color="auto"/>
              <w:bottom w:val="single" w:sz="6" w:space="0" w:color="auto"/>
              <w:right w:val="single" w:sz="6" w:space="0" w:color="auto"/>
            </w:tcBorders>
          </w:tcPr>
          <w:p w:rsidR="007D13D4" w:rsidRPr="00A45D93" w:rsidRDefault="007D13D4" w:rsidP="007D13D4">
            <w:pPr>
              <w:jc w:val="right"/>
              <w:rPr>
                <w:lang w:val="en-US"/>
              </w:rPr>
            </w:pPr>
            <w:r w:rsidRPr="00A45D93">
              <w:rPr>
                <w:lang w:val="en-US"/>
              </w:rPr>
              <w:t>265</w:t>
            </w:r>
          </w:p>
        </w:tc>
        <w:tc>
          <w:tcPr>
            <w:tcW w:w="1880" w:type="dxa"/>
            <w:tcBorders>
              <w:top w:val="single" w:sz="6" w:space="0" w:color="auto"/>
              <w:left w:val="single" w:sz="6" w:space="0" w:color="auto"/>
              <w:bottom w:val="single" w:sz="6" w:space="0" w:color="auto"/>
              <w:right w:val="double" w:sz="6" w:space="0" w:color="auto"/>
            </w:tcBorders>
          </w:tcPr>
          <w:p w:rsidR="007D13D4" w:rsidRPr="00A45D93" w:rsidRDefault="007D13D4" w:rsidP="007D13D4">
            <w:pPr>
              <w:jc w:val="right"/>
              <w:rPr>
                <w:lang w:val="en-US"/>
              </w:rPr>
            </w:pPr>
            <w:r w:rsidRPr="00A45D93">
              <w:rPr>
                <w:lang w:val="en-US"/>
              </w:rPr>
              <w:t>203</w:t>
            </w:r>
          </w:p>
        </w:tc>
      </w:tr>
      <w:tr w:rsidR="007D13D4" w:rsidRPr="00A45D93">
        <w:tc>
          <w:tcPr>
            <w:tcW w:w="5112" w:type="dxa"/>
            <w:tcBorders>
              <w:top w:val="single" w:sz="6" w:space="0" w:color="auto"/>
              <w:left w:val="double" w:sz="6" w:space="0" w:color="auto"/>
              <w:bottom w:val="single" w:sz="6" w:space="0" w:color="auto"/>
              <w:right w:val="single" w:sz="6" w:space="0" w:color="auto"/>
            </w:tcBorders>
          </w:tcPr>
          <w:p w:rsidR="007D13D4" w:rsidRDefault="007D13D4" w:rsidP="007D13D4">
            <w:r>
              <w:t>Интернет-сайт АО РОСЭКСИМБАНК</w:t>
            </w:r>
          </w:p>
        </w:tc>
        <w:tc>
          <w:tcPr>
            <w:tcW w:w="2260" w:type="dxa"/>
            <w:tcBorders>
              <w:top w:val="single" w:sz="6" w:space="0" w:color="auto"/>
              <w:left w:val="single" w:sz="6" w:space="0" w:color="auto"/>
              <w:bottom w:val="single" w:sz="6" w:space="0" w:color="auto"/>
              <w:right w:val="single" w:sz="6" w:space="0" w:color="auto"/>
            </w:tcBorders>
          </w:tcPr>
          <w:p w:rsidR="007D13D4" w:rsidRPr="00A45D93" w:rsidRDefault="007D13D4" w:rsidP="007D13D4">
            <w:pPr>
              <w:jc w:val="right"/>
              <w:rPr>
                <w:lang w:val="en-US"/>
              </w:rPr>
            </w:pPr>
            <w:r w:rsidRPr="00A45D93">
              <w:rPr>
                <w:lang w:val="en-US"/>
              </w:rPr>
              <w:t>3247</w:t>
            </w:r>
          </w:p>
        </w:tc>
        <w:tc>
          <w:tcPr>
            <w:tcW w:w="1880" w:type="dxa"/>
            <w:tcBorders>
              <w:top w:val="single" w:sz="6" w:space="0" w:color="auto"/>
              <w:left w:val="single" w:sz="6" w:space="0" w:color="auto"/>
              <w:bottom w:val="single" w:sz="6" w:space="0" w:color="auto"/>
              <w:right w:val="double" w:sz="6" w:space="0" w:color="auto"/>
            </w:tcBorders>
          </w:tcPr>
          <w:p w:rsidR="007D13D4" w:rsidRPr="00A45D93" w:rsidRDefault="007D13D4" w:rsidP="007D13D4">
            <w:pPr>
              <w:jc w:val="right"/>
              <w:rPr>
                <w:lang w:val="en-US"/>
              </w:rPr>
            </w:pPr>
            <w:r w:rsidRPr="00A45D93">
              <w:rPr>
                <w:lang w:val="en-US"/>
              </w:rPr>
              <w:t>3193</w:t>
            </w:r>
          </w:p>
        </w:tc>
      </w:tr>
      <w:tr w:rsidR="007D13D4" w:rsidRPr="00A45D93">
        <w:tc>
          <w:tcPr>
            <w:tcW w:w="5112" w:type="dxa"/>
            <w:tcBorders>
              <w:top w:val="single" w:sz="6" w:space="0" w:color="auto"/>
              <w:left w:val="double" w:sz="6" w:space="0" w:color="auto"/>
              <w:bottom w:val="single" w:sz="6" w:space="0" w:color="auto"/>
              <w:right w:val="single" w:sz="6" w:space="0" w:color="auto"/>
            </w:tcBorders>
          </w:tcPr>
          <w:p w:rsidR="007D13D4" w:rsidRDefault="007D13D4" w:rsidP="007D13D4">
            <w:r>
              <w:t>Компьютерное ПО</w:t>
            </w:r>
          </w:p>
        </w:tc>
        <w:tc>
          <w:tcPr>
            <w:tcW w:w="2260" w:type="dxa"/>
            <w:tcBorders>
              <w:top w:val="single" w:sz="6" w:space="0" w:color="auto"/>
              <w:left w:val="single" w:sz="6" w:space="0" w:color="auto"/>
              <w:bottom w:val="single" w:sz="6" w:space="0" w:color="auto"/>
              <w:right w:val="single" w:sz="6" w:space="0" w:color="auto"/>
            </w:tcBorders>
          </w:tcPr>
          <w:p w:rsidR="007D13D4" w:rsidRPr="00A45D93" w:rsidRDefault="007D13D4" w:rsidP="007D13D4">
            <w:pPr>
              <w:jc w:val="right"/>
              <w:rPr>
                <w:lang w:val="en-US"/>
              </w:rPr>
            </w:pPr>
            <w:r w:rsidRPr="00A45D93">
              <w:rPr>
                <w:lang w:val="en-US"/>
              </w:rPr>
              <w:t>127959</w:t>
            </w:r>
          </w:p>
        </w:tc>
        <w:tc>
          <w:tcPr>
            <w:tcW w:w="1880" w:type="dxa"/>
            <w:tcBorders>
              <w:top w:val="single" w:sz="6" w:space="0" w:color="auto"/>
              <w:left w:val="single" w:sz="6" w:space="0" w:color="auto"/>
              <w:bottom w:val="single" w:sz="6" w:space="0" w:color="auto"/>
              <w:right w:val="double" w:sz="6" w:space="0" w:color="auto"/>
            </w:tcBorders>
          </w:tcPr>
          <w:p w:rsidR="007D13D4" w:rsidRPr="00A45D93" w:rsidRDefault="007D13D4" w:rsidP="007D13D4">
            <w:pPr>
              <w:jc w:val="right"/>
              <w:rPr>
                <w:lang w:val="en-US"/>
              </w:rPr>
            </w:pPr>
            <w:r w:rsidRPr="00A45D93">
              <w:rPr>
                <w:lang w:val="en-US"/>
              </w:rPr>
              <w:t>11587</w:t>
            </w:r>
          </w:p>
        </w:tc>
      </w:tr>
      <w:tr w:rsidR="007D13D4" w:rsidRPr="00A45D93">
        <w:tc>
          <w:tcPr>
            <w:tcW w:w="5112" w:type="dxa"/>
            <w:tcBorders>
              <w:top w:val="single" w:sz="6" w:space="0" w:color="auto"/>
              <w:left w:val="double" w:sz="6" w:space="0" w:color="auto"/>
              <w:bottom w:val="single" w:sz="6" w:space="0" w:color="auto"/>
              <w:right w:val="single" w:sz="6" w:space="0" w:color="auto"/>
            </w:tcBorders>
          </w:tcPr>
          <w:p w:rsidR="007D13D4" w:rsidRDefault="007D13D4" w:rsidP="007D13D4">
            <w:r>
              <w:t>Лицензии</w:t>
            </w:r>
          </w:p>
        </w:tc>
        <w:tc>
          <w:tcPr>
            <w:tcW w:w="2260" w:type="dxa"/>
            <w:tcBorders>
              <w:top w:val="single" w:sz="6" w:space="0" w:color="auto"/>
              <w:left w:val="single" w:sz="6" w:space="0" w:color="auto"/>
              <w:bottom w:val="single" w:sz="6" w:space="0" w:color="auto"/>
              <w:right w:val="single" w:sz="6" w:space="0" w:color="auto"/>
            </w:tcBorders>
          </w:tcPr>
          <w:p w:rsidR="007D13D4" w:rsidRPr="00A45D93" w:rsidRDefault="007D13D4" w:rsidP="007D13D4">
            <w:pPr>
              <w:jc w:val="right"/>
              <w:rPr>
                <w:lang w:val="en-US"/>
              </w:rPr>
            </w:pPr>
            <w:r w:rsidRPr="00A45D93">
              <w:rPr>
                <w:lang w:val="en-US"/>
              </w:rPr>
              <w:t>15873</w:t>
            </w:r>
          </w:p>
        </w:tc>
        <w:tc>
          <w:tcPr>
            <w:tcW w:w="1880" w:type="dxa"/>
            <w:tcBorders>
              <w:top w:val="single" w:sz="6" w:space="0" w:color="auto"/>
              <w:left w:val="single" w:sz="6" w:space="0" w:color="auto"/>
              <w:bottom w:val="single" w:sz="6" w:space="0" w:color="auto"/>
              <w:right w:val="double" w:sz="6" w:space="0" w:color="auto"/>
            </w:tcBorders>
          </w:tcPr>
          <w:p w:rsidR="007D13D4" w:rsidRPr="00A45D93" w:rsidRDefault="007D13D4" w:rsidP="007D13D4">
            <w:pPr>
              <w:jc w:val="right"/>
              <w:rPr>
                <w:lang w:val="en-US"/>
              </w:rPr>
            </w:pPr>
            <w:r w:rsidRPr="00A45D93">
              <w:rPr>
                <w:lang w:val="en-US"/>
              </w:rPr>
              <w:t>2974</w:t>
            </w:r>
          </w:p>
        </w:tc>
      </w:tr>
      <w:tr w:rsidR="007D13D4" w:rsidRPr="00A45D93">
        <w:tc>
          <w:tcPr>
            <w:tcW w:w="5112" w:type="dxa"/>
            <w:tcBorders>
              <w:top w:val="single" w:sz="6" w:space="0" w:color="auto"/>
              <w:left w:val="double" w:sz="6" w:space="0" w:color="auto"/>
              <w:bottom w:val="double" w:sz="6" w:space="0" w:color="auto"/>
              <w:right w:val="single" w:sz="6" w:space="0" w:color="auto"/>
            </w:tcBorders>
          </w:tcPr>
          <w:p w:rsidR="007D13D4" w:rsidRDefault="007D13D4" w:rsidP="007D13D4">
            <w:r>
              <w:t>ИТОГО</w:t>
            </w:r>
          </w:p>
        </w:tc>
        <w:tc>
          <w:tcPr>
            <w:tcW w:w="2260" w:type="dxa"/>
            <w:tcBorders>
              <w:top w:val="single" w:sz="6" w:space="0" w:color="auto"/>
              <w:left w:val="single" w:sz="6" w:space="0" w:color="auto"/>
              <w:bottom w:val="double" w:sz="6" w:space="0" w:color="auto"/>
              <w:right w:val="single" w:sz="6" w:space="0" w:color="auto"/>
            </w:tcBorders>
          </w:tcPr>
          <w:p w:rsidR="007D13D4" w:rsidRPr="00A45D93" w:rsidRDefault="007D13D4" w:rsidP="007D13D4">
            <w:pPr>
              <w:jc w:val="right"/>
              <w:rPr>
                <w:lang w:val="en-US"/>
              </w:rPr>
            </w:pPr>
            <w:r w:rsidRPr="00A45D93">
              <w:rPr>
                <w:lang w:val="en-US"/>
              </w:rPr>
              <w:t>147344</w:t>
            </w:r>
          </w:p>
        </w:tc>
        <w:tc>
          <w:tcPr>
            <w:tcW w:w="1880" w:type="dxa"/>
            <w:tcBorders>
              <w:top w:val="single" w:sz="6" w:space="0" w:color="auto"/>
              <w:left w:val="single" w:sz="6" w:space="0" w:color="auto"/>
              <w:bottom w:val="double" w:sz="6" w:space="0" w:color="auto"/>
              <w:right w:val="double" w:sz="6" w:space="0" w:color="auto"/>
            </w:tcBorders>
          </w:tcPr>
          <w:p w:rsidR="007D13D4" w:rsidRPr="00A45D93" w:rsidRDefault="007D13D4" w:rsidP="007D13D4">
            <w:pPr>
              <w:jc w:val="right"/>
              <w:rPr>
                <w:lang w:val="en-US"/>
              </w:rPr>
            </w:pPr>
            <w:r w:rsidRPr="00A45D93">
              <w:rPr>
                <w:lang w:val="en-US"/>
              </w:rPr>
              <w:t>17957</w:t>
            </w:r>
          </w:p>
        </w:tc>
      </w:tr>
    </w:tbl>
    <w:p w:rsidR="00947EAB" w:rsidRDefault="00A70594">
      <w:pPr>
        <w:ind w:left="400"/>
        <w:jc w:val="both"/>
        <w:rPr>
          <w:b/>
          <w:i/>
        </w:rPr>
      </w:pPr>
      <w:r>
        <w:t>Стандарты (правила) бухгалтерского учета, в соответствии с которыми эмитент представляет информацию о своих нематериальных активах:</w:t>
      </w:r>
      <w:r>
        <w:br/>
      </w:r>
      <w:r>
        <w:rPr>
          <w:b/>
          <w:bCs/>
          <w:i/>
          <w:iCs/>
        </w:rPr>
        <w:t xml:space="preserve">Стандарты (правила) бухгалтерского учета, в соответствии с которыми кредитная организация-эмитент представляет информацию о своих нематериальных активах – Положение Банка России от  22 декабря 2014 г. № 448-П «О порядке бухгалтерского учета основных средств, нематериальных активов, недвижимости, временно неиспользуемой в основной деятельности, долгосрочных активов, предназначенных для продажи, запасов, средств труда и предметов труда, полученных по договорам отступного, залога, назначение которых не определено, в кредитных организация». </w:t>
      </w:r>
      <w:r>
        <w:rPr>
          <w:b/>
          <w:bCs/>
          <w:i/>
          <w:iCs/>
        </w:rPr>
        <w:br/>
        <w:t>Нематериальными активами признаются приобретенные и (или) созданные Банком результаты интеллектуальной деятельности и иные объекты интеллектуальной собственности (исключительные права на них), используемые при выполнении работ, оказании услуг или для управленческих нужд организации в течение длительного времени (продолжительностью свыше 12 месяцев).</w:t>
      </w:r>
      <w:r>
        <w:rPr>
          <w:b/>
          <w:bCs/>
          <w:i/>
          <w:iCs/>
        </w:rPr>
        <w:br/>
        <w:t>Для признания нематериального актива необходимо наличие способности приносить экономические выгоды (доход), а также наличие надлежаще оформленных документов, подтверждающих существование самого нематериального актива и (или) исключительного права у собственника на результаты интеллектуальной деятельности (в том числе патенты, свидетельства, другие охранные документы, договор уступки (приобретения) патента, товарного знака).</w:t>
      </w:r>
    </w:p>
    <w:p w:rsidR="00947EAB" w:rsidRDefault="00A70594">
      <w:pPr>
        <w:ind w:left="400"/>
        <w:jc w:val="both"/>
        <w:rPr>
          <w:b/>
          <w:bCs/>
          <w:i/>
          <w:iCs/>
        </w:rPr>
      </w:pPr>
      <w:r>
        <w:rPr>
          <w:b/>
          <w:i/>
        </w:rPr>
        <w:t>Отчетная дата:</w:t>
      </w:r>
      <w:r>
        <w:rPr>
          <w:b/>
          <w:bCs/>
          <w:i/>
          <w:iCs/>
        </w:rPr>
        <w:t xml:space="preserve"> 01.0</w:t>
      </w:r>
      <w:r w:rsidR="007D13D4" w:rsidRPr="005C7390">
        <w:rPr>
          <w:b/>
          <w:bCs/>
          <w:i/>
          <w:iCs/>
        </w:rPr>
        <w:t>7</w:t>
      </w:r>
      <w:r>
        <w:rPr>
          <w:b/>
          <w:bCs/>
          <w:i/>
          <w:iCs/>
        </w:rPr>
        <w:t>.2018</w:t>
      </w:r>
    </w:p>
    <w:p w:rsidR="00947EAB" w:rsidRDefault="00947EAB"/>
    <w:p w:rsidR="00947EAB" w:rsidRDefault="00A70594">
      <w:pPr>
        <w:rPr>
          <w:b/>
        </w:rPr>
      </w:pPr>
      <w:r>
        <w:rPr>
          <w:b/>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p>
    <w:p w:rsidR="00A45D93" w:rsidRPr="00DA33BF" w:rsidRDefault="00A45D93" w:rsidP="00A45D93">
      <w:pPr>
        <w:ind w:left="200"/>
        <w:jc w:val="both"/>
      </w:pPr>
      <w:bookmarkStart w:id="80" w:name="_Toc514153959"/>
      <w:r w:rsidRPr="00DA33BF">
        <w:t>Изменений в составе информации настоящего пункта в отчетном квартале не было</w:t>
      </w:r>
      <w:r>
        <w:t>.</w:t>
      </w:r>
    </w:p>
    <w:p w:rsidR="00947EAB" w:rsidRDefault="00A70594">
      <w:pPr>
        <w:pStyle w:val="2"/>
      </w:pPr>
      <w:r>
        <w:t>4.6. Анализ тенденций развития в сфере основной деятельности эмитента</w:t>
      </w:r>
      <w:bookmarkEnd w:id="80"/>
    </w:p>
    <w:p w:rsidR="00A45D93" w:rsidRPr="00DA33BF" w:rsidRDefault="00A45D93" w:rsidP="00A45D93">
      <w:pPr>
        <w:ind w:left="200"/>
        <w:jc w:val="both"/>
      </w:pPr>
      <w:bookmarkStart w:id="81" w:name="_Toc514153961"/>
      <w:r w:rsidRPr="00DA33BF">
        <w:t>Изменений в составе информации настоящего пункта в отчетном квартале не было</w:t>
      </w:r>
      <w:r>
        <w:t>.</w:t>
      </w:r>
    </w:p>
    <w:p w:rsidR="00947EAB" w:rsidRDefault="00A70594">
      <w:pPr>
        <w:pStyle w:val="2"/>
      </w:pPr>
      <w:r>
        <w:t>4.7. Анализ факторов и условий, влияющих на деятельность эмитента</w:t>
      </w:r>
      <w:bookmarkEnd w:id="81"/>
    </w:p>
    <w:p w:rsidR="00947EAB" w:rsidRDefault="00947EAB" w:rsidP="003032D6"/>
    <w:p w:rsidR="00947EAB" w:rsidRDefault="00A70594" w:rsidP="003032D6">
      <w:r>
        <w:t xml:space="preserve">В ежеквартальном отчете за второй и третий кварталы информация, содержащаяся в пункте 4.7 настоящего раздела, указывается в случае, если в составе такой информации в отчетном квартале происходили изменения. </w:t>
      </w:r>
    </w:p>
    <w:p w:rsidR="00947EAB" w:rsidRDefault="00A70594">
      <w:pPr>
        <w:widowControl/>
        <w:spacing w:before="0" w:after="0"/>
        <w:ind w:firstLine="540"/>
        <w:jc w:val="both"/>
        <w:rPr>
          <w:bCs/>
          <w:iCs/>
        </w:rPr>
      </w:pPr>
      <w:r>
        <w:rPr>
          <w:bCs/>
          <w:iCs/>
        </w:rPr>
        <w:t xml:space="preserve">Указываются факторы и условия (влияние инфляции, изменение курсов иностранных валют, решения государственных органов, иные экономические, финансовые, политические и другие факторы), влияющие на деятельность эмитента и оказавшие влияние на изменение размера выручки от продажи эмитентом товаров, </w:t>
      </w:r>
      <w:r>
        <w:rPr>
          <w:bCs/>
          <w:iCs/>
        </w:rPr>
        <w:lastRenderedPageBreak/>
        <w:t>продукции, работ, услуг и прибыли (убытков) эмитента от основной деятельности. Дается прогноз в отношении продолжительности действия указанных факторов и условий. Описываются действия, предпринимаемые эмитентом, и действия, которые эмитент планирует предпринять в будущем для эффективного использования данных факторов и условий. Указываются способы, применяемые эмитентом, и способы, которые эмитент планирует использовать в будущем для снижения негативного эффекта факторов и условий, влияющих на деятельность эмитента. Описываются существенные события или факторы, которые могут в наибольшей степени негативно повлиять на возможность получения эмитентом в будущем таких же или более высоких результатов, по сравнению с результатами, полученными за последний отчетный период, а также вероятность наступления таких событий (возникновения факторов). Описываются существенные события или факторы, которые могут улучшить результаты деятельности эмитента, и вероятность их наступления, а также продолжительность их действия.</w:t>
      </w:r>
    </w:p>
    <w:p w:rsidR="00947EAB" w:rsidRDefault="00A70594">
      <w:pPr>
        <w:widowControl/>
        <w:spacing w:before="0" w:after="0"/>
        <w:ind w:firstLine="540"/>
        <w:jc w:val="both"/>
        <w:rPr>
          <w:bCs/>
          <w:iCs/>
        </w:rPr>
      </w:pPr>
      <w:r>
        <w:rPr>
          <w:bCs/>
          <w:iCs/>
        </w:rPr>
        <w:t>Анализ факторов и условий, влияющих на деятельность эмитента, приводится по состоянию на момент окончания отчетного квартала.</w:t>
      </w:r>
    </w:p>
    <w:p w:rsidR="00947EAB" w:rsidRDefault="00947EAB"/>
    <w:p w:rsidR="00947EAB" w:rsidRDefault="00A70594">
      <w:pPr>
        <w:ind w:firstLine="720"/>
        <w:jc w:val="both"/>
        <w:rPr>
          <w:b/>
          <w:i/>
        </w:rPr>
      </w:pPr>
      <w:r>
        <w:rPr>
          <w:b/>
          <w:i/>
        </w:rPr>
        <w:t xml:space="preserve">При реализации Стратегии развития и осуществлении основной деятельности АО РОСЭКСИМБАНК может подвергаться влиянию широкого ряда факторов и воздействию внутренних и внешних рисков. Внутренние риски напрямую связаны с Группой РЭЦ, ее процессами, ресурсами и активами. </w:t>
      </w:r>
    </w:p>
    <w:p w:rsidR="00947EAB" w:rsidRDefault="00A70594">
      <w:pPr>
        <w:ind w:firstLine="720"/>
        <w:jc w:val="both"/>
        <w:rPr>
          <w:b/>
          <w:i/>
        </w:rPr>
      </w:pPr>
      <w:r>
        <w:rPr>
          <w:b/>
          <w:i/>
        </w:rPr>
        <w:t>Для целей митигации и контроля внутренних рисков создан внутреннего проектного офиса, ответственного за координацию и контроль по исполнению стратегии. В задачи проектного офиса входит координация реализации инициатив, формирование повестки рабочих групп, верификация запуска продуктов и методологическая поддержка членов рабочей группы, участвующих в реализации мероприятий.</w:t>
      </w:r>
    </w:p>
    <w:p w:rsidR="00947EAB" w:rsidRDefault="00A70594">
      <w:pPr>
        <w:ind w:firstLine="720"/>
        <w:jc w:val="both"/>
        <w:rPr>
          <w:b/>
          <w:i/>
        </w:rPr>
      </w:pPr>
      <w:r>
        <w:rPr>
          <w:b/>
          <w:i/>
        </w:rPr>
        <w:t>Наиболее существенным риском для Группы РЭЦ и АО РОСЭКСИМБАНК является невыделение или ограниченное выделение необходимых ассигнований из федерального бюджета.</w:t>
      </w:r>
    </w:p>
    <w:p w:rsidR="00947EAB" w:rsidRDefault="00A70594">
      <w:pPr>
        <w:ind w:firstLine="720"/>
        <w:jc w:val="both"/>
        <w:rPr>
          <w:b/>
          <w:i/>
        </w:rPr>
      </w:pPr>
      <w:r>
        <w:rPr>
          <w:b/>
          <w:i/>
        </w:rPr>
        <w:t>Внешние риски Группы РЭЦ и АО РОСЭКСИМБАНК находятся вне зоны ее контроля и сопряжены с процессами, заинтересованными лицами и событиями, которые могут повлиять на ход реализации Стратегии основной деятельности эмитента. Одним из ключевых внешних рисков является политический риск – санкции в отношении российских экспортеров. Данный риск может привести к сокращению возможностей для кредитования за рубежом, срывам экспортных поставок, сокращению объемов экспорта, росту издержек на пересмотр контрактов и поиск новых партнеров.</w:t>
      </w:r>
    </w:p>
    <w:p w:rsidR="00947EAB" w:rsidRDefault="00A70594">
      <w:pPr>
        <w:pStyle w:val="2"/>
      </w:pPr>
      <w:bookmarkStart w:id="82" w:name="_Toc514153962"/>
      <w:r>
        <w:t>4.8. Конкуренты эмитента</w:t>
      </w:r>
      <w:bookmarkEnd w:id="82"/>
    </w:p>
    <w:p w:rsidR="00947EAB" w:rsidRDefault="00947EAB" w:rsidP="003032D6"/>
    <w:p w:rsidR="00947EAB" w:rsidRDefault="00A70594" w:rsidP="003032D6">
      <w:r>
        <w:t xml:space="preserve">В ежеквартальном отчете за второй и третий кварталы информация, содержащаяся в пункте 4.8 настоящего раздела, указывается в случае, если в составе такой информации в отчетном квартале происходили изменения. </w:t>
      </w:r>
    </w:p>
    <w:p w:rsidR="00947EAB" w:rsidRDefault="00947EAB" w:rsidP="003032D6"/>
    <w:p w:rsidR="00947EAB" w:rsidRDefault="00A70594">
      <w:pPr>
        <w:widowControl/>
        <w:spacing w:before="0" w:after="0"/>
        <w:ind w:firstLine="540"/>
        <w:jc w:val="both"/>
      </w:pPr>
      <w:r>
        <w:t>Указываются основные существующие и предполагаемые конкуренты эмитента по основным видам деятельности, включая конкурентов за рубежом. Приводится перечень факторов конкурентоспособности эмитента с описанием степени их влияния на конкурентоспособность производимой продукции (работ, услуг). Данная информация приводится по состоянию на момент окончания отчетного квартала.</w:t>
      </w:r>
    </w:p>
    <w:p w:rsidR="00947EAB" w:rsidRDefault="00947EAB"/>
    <w:p w:rsidR="00947EAB" w:rsidRDefault="00A70594">
      <w:pPr>
        <w:ind w:left="200"/>
        <w:jc w:val="both"/>
        <w:rPr>
          <w:rStyle w:val="Subst"/>
          <w:bCs/>
          <w:iCs/>
        </w:rPr>
      </w:pPr>
      <w:r>
        <w:rPr>
          <w:rStyle w:val="Subst"/>
          <w:bCs/>
          <w:iCs/>
        </w:rPr>
        <w:t>Эмитент как специализированный банк, действующий в роли института развития и нацеленный на оказание финансовой поддержки российскому несырьевому экспорту, не имеет конкурентов внутри России, конкуренция на международной арене также не носит характер прямой конкуренции, т.к. сфера деятельности эмитента уникальна.</w:t>
      </w:r>
    </w:p>
    <w:p w:rsidR="00947EAB" w:rsidRDefault="00A70594">
      <w:pPr>
        <w:ind w:left="200"/>
        <w:jc w:val="both"/>
        <w:rPr>
          <w:rStyle w:val="Subst"/>
          <w:bCs/>
          <w:iCs/>
        </w:rPr>
      </w:pPr>
      <w:r>
        <w:rPr>
          <w:rStyle w:val="Subst"/>
          <w:bCs/>
          <w:iCs/>
        </w:rPr>
        <w:t>В соответствии с лучшими мировыми практиками поддержки экспорта финансовые институты фокусируются на стимулировании увеличения объема экспорта, а нефинансовые институты – на стимулировании появления новых экспортеров. В российской практике в части функционирования финансовых институтов данная модель реализуется финансовым блоком Группы РЭЦ в составе АО РОСЭКСИМБАНК и АО «ЭКСАР». Данные организации ориентированы на повышение объема экспорта российских компаний, а стратегические цели развития этих организаций дополняют друг друга. В частности, АО РОСЭКСИМБАНК, предоставляя услуги по прямому финансированию экспортеров и их иностранных партнеров, выступает в качестве прямого кредитора. В то же время АО «ЭКСАР» путем предоставления страховой поддержки позволяет, с одной стороны, стимулировать предоставление кредитов экспортерам со стороны коммерческих банков и, с другой стороны, минимизировать стоимость заемного финансирования. Для обеих организаций общей является согласованность действий, что выражается в кооперации данных организаций в рамках контура Группы РЭЦ. Финансовый блок осуществляет поддержку экспорта на всех фазах экономического цикла, не конкурируя с участниками коммерческого рынка, а дополняя его.</w:t>
      </w:r>
    </w:p>
    <w:p w:rsidR="00947EAB" w:rsidRDefault="00A70594">
      <w:pPr>
        <w:pStyle w:val="1"/>
      </w:pPr>
      <w:bookmarkStart w:id="83" w:name="_Toc514153963"/>
      <w:r>
        <w:t xml:space="preserve">Раздел V. Подробные сведения о лицах, входящих в состав органов управления эмитента, органов эмитента по контролю за его </w:t>
      </w:r>
      <w:r>
        <w:lastRenderedPageBreak/>
        <w:t>финансово-хозяйственной деятельностью, и краткие сведения о сотрудниках (работниках) эмитента</w:t>
      </w:r>
      <w:bookmarkEnd w:id="76"/>
      <w:bookmarkEnd w:id="83"/>
    </w:p>
    <w:p w:rsidR="00947EAB" w:rsidRDefault="00A70594">
      <w:pPr>
        <w:pStyle w:val="2"/>
      </w:pPr>
      <w:bookmarkStart w:id="84" w:name="_Toc481763137"/>
      <w:bookmarkStart w:id="85" w:name="_Toc514153964"/>
      <w:r>
        <w:t>5.1. Сведения о структуре и компетенции органов управления эмитента</w:t>
      </w:r>
      <w:bookmarkEnd w:id="84"/>
      <w:bookmarkEnd w:id="85"/>
    </w:p>
    <w:p w:rsidR="00A45D93" w:rsidRPr="00DA33BF" w:rsidRDefault="00A45D93" w:rsidP="00A45D93">
      <w:pPr>
        <w:ind w:left="200"/>
        <w:jc w:val="both"/>
      </w:pPr>
      <w:bookmarkStart w:id="86" w:name="_Toc474763750"/>
      <w:bookmarkStart w:id="87" w:name="_Toc474761161"/>
      <w:bookmarkStart w:id="88" w:name="_Toc514153965"/>
      <w:bookmarkStart w:id="89" w:name="_Toc481763140"/>
      <w:r w:rsidRPr="00DA33BF">
        <w:t>Изменений в составе информации настоящего пункта в отчетном квартале не было</w:t>
      </w:r>
      <w:r>
        <w:t>.</w:t>
      </w:r>
    </w:p>
    <w:p w:rsidR="00947EAB" w:rsidRDefault="00A70594">
      <w:pPr>
        <w:pStyle w:val="2"/>
      </w:pPr>
      <w:r>
        <w:t>5.2. Информация о лицах, входящих в состав органов управления эмитента</w:t>
      </w:r>
      <w:bookmarkEnd w:id="86"/>
      <w:bookmarkEnd w:id="87"/>
      <w:bookmarkEnd w:id="88"/>
    </w:p>
    <w:p w:rsidR="00947EAB" w:rsidRDefault="00A70594">
      <w:pPr>
        <w:pStyle w:val="2"/>
      </w:pPr>
      <w:bookmarkStart w:id="90" w:name="_Toc474763751"/>
      <w:bookmarkStart w:id="91" w:name="_Toc474761162"/>
      <w:bookmarkStart w:id="92" w:name="_Toc514153966"/>
      <w:r>
        <w:t>5.2.1. Состав совета директоров (наблюдательного совета) эмитента</w:t>
      </w:r>
      <w:bookmarkEnd w:id="90"/>
      <w:bookmarkEnd w:id="91"/>
      <w:bookmarkEnd w:id="92"/>
    </w:p>
    <w:p w:rsidR="00947EAB" w:rsidRDefault="00A70594">
      <w:pPr>
        <w:ind w:firstLine="720"/>
        <w:jc w:val="both"/>
        <w:rPr>
          <w:b/>
          <w:bCs/>
          <w:i/>
        </w:rPr>
      </w:pPr>
      <w:r>
        <w:rPr>
          <w:b/>
          <w:i/>
        </w:rPr>
        <w:t>При Совете директоров АО РОСЭКСИМБАНК создан Комитет по кадрам и вознаграждениям (протокол заседания Совета директоров № 9 от 1 ноября 2016 г.), в состав которого избраны члены Совета директоров Банка (протокол № 1 от 12 февраля 2018 года):</w:t>
      </w:r>
    </w:p>
    <w:p w:rsidR="00947EAB" w:rsidRDefault="00A70594">
      <w:pPr>
        <w:pStyle w:val="a7"/>
        <w:numPr>
          <w:ilvl w:val="0"/>
          <w:numId w:val="3"/>
        </w:numPr>
        <w:spacing w:after="0"/>
        <w:jc w:val="both"/>
        <w:rPr>
          <w:rFonts w:ascii="Times New Roman" w:hAnsi="Times New Roman"/>
          <w:b/>
          <w:bCs/>
          <w:i/>
          <w:sz w:val="20"/>
          <w:szCs w:val="20"/>
        </w:rPr>
      </w:pPr>
      <w:r>
        <w:rPr>
          <w:rFonts w:ascii="Times New Roman" w:hAnsi="Times New Roman"/>
          <w:b/>
          <w:bCs/>
          <w:i/>
          <w:sz w:val="20"/>
          <w:szCs w:val="20"/>
        </w:rPr>
        <w:t xml:space="preserve">Каламанов Георгий Владимирович – члень Комитета </w:t>
      </w:r>
    </w:p>
    <w:p w:rsidR="00947EAB" w:rsidRDefault="00A70594">
      <w:pPr>
        <w:pStyle w:val="a7"/>
        <w:numPr>
          <w:ilvl w:val="0"/>
          <w:numId w:val="3"/>
        </w:numPr>
        <w:spacing w:after="0"/>
        <w:jc w:val="both"/>
        <w:rPr>
          <w:rFonts w:ascii="Times New Roman" w:hAnsi="Times New Roman"/>
          <w:b/>
          <w:bCs/>
          <w:i/>
          <w:sz w:val="20"/>
          <w:szCs w:val="20"/>
        </w:rPr>
      </w:pPr>
      <w:r>
        <w:rPr>
          <w:rFonts w:ascii="Times New Roman" w:hAnsi="Times New Roman"/>
          <w:b/>
          <w:bCs/>
          <w:i/>
          <w:sz w:val="20"/>
          <w:szCs w:val="20"/>
        </w:rPr>
        <w:t>Тюпанов Алексей Александрович – член Комитета</w:t>
      </w:r>
    </w:p>
    <w:p w:rsidR="00947EAB" w:rsidRDefault="00A70594">
      <w:pPr>
        <w:pStyle w:val="a7"/>
        <w:numPr>
          <w:ilvl w:val="0"/>
          <w:numId w:val="3"/>
        </w:numPr>
        <w:spacing w:after="0"/>
        <w:jc w:val="both"/>
        <w:rPr>
          <w:rFonts w:ascii="Times New Roman" w:hAnsi="Times New Roman"/>
          <w:b/>
          <w:bCs/>
          <w:i/>
          <w:sz w:val="20"/>
          <w:szCs w:val="20"/>
        </w:rPr>
      </w:pPr>
      <w:r>
        <w:rPr>
          <w:rFonts w:ascii="Times New Roman" w:hAnsi="Times New Roman"/>
          <w:b/>
          <w:bCs/>
          <w:i/>
          <w:sz w:val="20"/>
          <w:szCs w:val="20"/>
        </w:rPr>
        <w:t>Теплов Олег Владимирович – председатель Комитета</w:t>
      </w:r>
    </w:p>
    <w:p w:rsidR="00947EAB" w:rsidRDefault="00A70594">
      <w:pPr>
        <w:spacing w:after="0"/>
        <w:jc w:val="both"/>
        <w:rPr>
          <w:b/>
          <w:bCs/>
          <w:i/>
        </w:rPr>
      </w:pPr>
      <w:r>
        <w:rPr>
          <w:b/>
          <w:bCs/>
          <w:i/>
        </w:rPr>
        <w:t>Комитет по кадрам и вознаграждениям Совета директоров АО РОСЭКСИМБАНК:</w:t>
      </w:r>
    </w:p>
    <w:p w:rsidR="00947EAB" w:rsidRDefault="00A70594">
      <w:pPr>
        <w:pStyle w:val="a7"/>
        <w:numPr>
          <w:ilvl w:val="0"/>
          <w:numId w:val="3"/>
        </w:numPr>
        <w:spacing w:after="0"/>
        <w:jc w:val="both"/>
        <w:rPr>
          <w:rFonts w:ascii="Times New Roman" w:hAnsi="Times New Roman"/>
          <w:b/>
          <w:bCs/>
          <w:i/>
          <w:sz w:val="20"/>
          <w:szCs w:val="20"/>
        </w:rPr>
      </w:pPr>
      <w:r>
        <w:rPr>
          <w:rFonts w:ascii="Times New Roman" w:hAnsi="Times New Roman"/>
          <w:b/>
          <w:bCs/>
          <w:i/>
          <w:sz w:val="20"/>
          <w:szCs w:val="20"/>
        </w:rPr>
        <w:t>Теплов Олег Владимирович – Председатель комитета.</w:t>
      </w:r>
    </w:p>
    <w:p w:rsidR="00947EAB" w:rsidRDefault="00A70594">
      <w:pPr>
        <w:spacing w:after="0"/>
        <w:jc w:val="both"/>
        <w:rPr>
          <w:b/>
          <w:bCs/>
          <w:i/>
          <w:lang w:val="en-US"/>
        </w:rPr>
      </w:pPr>
      <w:r>
        <w:rPr>
          <w:b/>
          <w:bCs/>
          <w:i/>
        </w:rPr>
        <w:t>Члены комитета:</w:t>
      </w:r>
    </w:p>
    <w:p w:rsidR="00947EAB" w:rsidRDefault="00A70594">
      <w:pPr>
        <w:pStyle w:val="a7"/>
        <w:numPr>
          <w:ilvl w:val="0"/>
          <w:numId w:val="3"/>
        </w:numPr>
        <w:spacing w:after="0"/>
        <w:jc w:val="both"/>
        <w:rPr>
          <w:rFonts w:ascii="Times New Roman" w:hAnsi="Times New Roman"/>
          <w:b/>
          <w:bCs/>
          <w:i/>
          <w:sz w:val="20"/>
          <w:szCs w:val="20"/>
        </w:rPr>
      </w:pPr>
      <w:r>
        <w:rPr>
          <w:rFonts w:ascii="Times New Roman" w:hAnsi="Times New Roman"/>
          <w:b/>
          <w:bCs/>
          <w:i/>
          <w:sz w:val="20"/>
          <w:szCs w:val="20"/>
        </w:rPr>
        <w:t>Каламанов Георгий Владимирович</w:t>
      </w:r>
    </w:p>
    <w:p w:rsidR="00947EAB" w:rsidRDefault="00A70594">
      <w:pPr>
        <w:pStyle w:val="a7"/>
        <w:numPr>
          <w:ilvl w:val="0"/>
          <w:numId w:val="3"/>
        </w:numPr>
        <w:spacing w:after="0"/>
        <w:jc w:val="both"/>
        <w:rPr>
          <w:rFonts w:ascii="Times New Roman" w:hAnsi="Times New Roman"/>
          <w:b/>
          <w:bCs/>
          <w:i/>
          <w:sz w:val="20"/>
          <w:szCs w:val="20"/>
        </w:rPr>
      </w:pPr>
      <w:r>
        <w:rPr>
          <w:rFonts w:ascii="Times New Roman" w:hAnsi="Times New Roman"/>
          <w:b/>
          <w:bCs/>
          <w:i/>
          <w:sz w:val="20"/>
          <w:szCs w:val="20"/>
        </w:rPr>
        <w:t>Тюпанов Алексей Александрович</w:t>
      </w:r>
    </w:p>
    <w:p w:rsidR="00947EAB" w:rsidRDefault="00947EAB">
      <w:pPr>
        <w:rPr>
          <w:b/>
          <w:bCs/>
          <w:i/>
          <w:color w:val="FF0000"/>
        </w:rPr>
      </w:pPr>
    </w:p>
    <w:p w:rsidR="00947EAB" w:rsidRDefault="00A70594">
      <w:pPr>
        <w:ind w:left="200"/>
        <w:jc w:val="both"/>
      </w:pPr>
      <w:r>
        <w:t>ФИО:</w:t>
      </w:r>
      <w:r>
        <w:rPr>
          <w:rStyle w:val="Subst"/>
        </w:rPr>
        <w:t xml:space="preserve"> Слепнев Андрей Александрович</w:t>
      </w:r>
      <w:r>
        <w:t xml:space="preserve"> </w:t>
      </w:r>
    </w:p>
    <w:p w:rsidR="00947EAB" w:rsidRDefault="00A70594">
      <w:pPr>
        <w:ind w:left="200"/>
        <w:jc w:val="both"/>
      </w:pPr>
      <w:r>
        <w:t>Год рождения:</w:t>
      </w:r>
      <w:r>
        <w:rPr>
          <w:rStyle w:val="Subst"/>
        </w:rPr>
        <w:t xml:space="preserve"> 1969</w:t>
      </w:r>
    </w:p>
    <w:p w:rsidR="00947EAB" w:rsidRDefault="00A70594">
      <w:pPr>
        <w:ind w:left="200"/>
        <w:jc w:val="both"/>
        <w:rPr>
          <w:rStyle w:val="Subst"/>
        </w:rPr>
      </w:pPr>
      <w:r>
        <w:t>Образование: Нижегородский государственный университете им. Лобачевского, 1992 г.</w:t>
      </w:r>
      <w:r>
        <w:rPr>
          <w:rStyle w:val="Subst"/>
        </w:rPr>
        <w:t xml:space="preserve"> Математика. Прикладная математика</w:t>
      </w:r>
    </w:p>
    <w:p w:rsidR="00947EAB" w:rsidRDefault="00A70594">
      <w:pPr>
        <w:ind w:left="200"/>
        <w:jc w:val="both"/>
      </w:pPr>
      <w:r>
        <w:t>Юридический колледж – специализированный институт юриспруденции Московского государственного университета им. М.В.Ломоносова, 1998. Юрист, юриспруденция</w:t>
      </w:r>
    </w:p>
    <w:p w:rsidR="00947EAB" w:rsidRDefault="00A70594">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4A0" w:firstRow="1" w:lastRow="0" w:firstColumn="1" w:lastColumn="0" w:noHBand="0" w:noVBand="1"/>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Период</w:t>
            </w:r>
          </w:p>
        </w:tc>
        <w:tc>
          <w:tcPr>
            <w:tcW w:w="3980" w:type="dxa"/>
            <w:tcBorders>
              <w:top w:val="double" w:sz="6" w:space="0" w:color="auto"/>
              <w:left w:val="sing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947EAB" w:rsidRDefault="00A70594">
            <w:pPr>
              <w:spacing w:line="256" w:lineRule="auto"/>
              <w:jc w:val="center"/>
              <w:rPr>
                <w:lang w:eastAsia="en-US"/>
              </w:rPr>
            </w:pPr>
            <w:r>
              <w:rPr>
                <w:lang w:eastAsia="en-US"/>
              </w:rPr>
              <w:t>Должность</w:t>
            </w: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pPr>
              <w:spacing w:line="256" w:lineRule="auto"/>
              <w:rPr>
                <w:lang w:eastAsia="en-US"/>
              </w:rPr>
            </w:pPr>
          </w:p>
        </w:tc>
        <w:tc>
          <w:tcPr>
            <w:tcW w:w="2680" w:type="dxa"/>
            <w:tcBorders>
              <w:top w:val="single" w:sz="6" w:space="0" w:color="auto"/>
              <w:left w:val="single" w:sz="6" w:space="0" w:color="auto"/>
              <w:bottom w:val="single" w:sz="6" w:space="0" w:color="auto"/>
              <w:right w:val="double" w:sz="6" w:space="0" w:color="auto"/>
            </w:tcBorders>
          </w:tcPr>
          <w:p w:rsidR="00947EAB" w:rsidRDefault="00947EAB">
            <w:pPr>
              <w:spacing w:line="256" w:lineRule="auto"/>
              <w:rPr>
                <w:lang w:eastAsia="en-US"/>
              </w:rPr>
            </w:pP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947EAB">
            <w:pPr>
              <w:spacing w:line="256" w:lineRule="auto"/>
              <w:rPr>
                <w:lang w:eastAsia="en-US"/>
              </w:rPr>
            </w:pPr>
          </w:p>
          <w:p w:rsidR="00947EAB" w:rsidRDefault="00A70594">
            <w:pPr>
              <w:spacing w:line="256" w:lineRule="auto"/>
              <w:rPr>
                <w:lang w:eastAsia="en-US"/>
              </w:rPr>
            </w:pPr>
            <w:r>
              <w:rPr>
                <w:lang w:eastAsia="en-US"/>
              </w:rPr>
              <w:t>01.02.2012</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947EAB">
            <w:pPr>
              <w:spacing w:line="256" w:lineRule="auto"/>
              <w:rPr>
                <w:lang w:eastAsia="en-US"/>
              </w:rPr>
            </w:pPr>
          </w:p>
          <w:p w:rsidR="00947EAB" w:rsidRDefault="00A70594">
            <w:pPr>
              <w:spacing w:line="256" w:lineRule="auto"/>
              <w:rPr>
                <w:lang w:eastAsia="en-US"/>
              </w:rPr>
            </w:pPr>
            <w:r>
              <w:rPr>
                <w:lang w:eastAsia="en-US"/>
              </w:rPr>
              <w:t>31.01.2016</w:t>
            </w:r>
          </w:p>
        </w:tc>
        <w:tc>
          <w:tcPr>
            <w:tcW w:w="398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Евразийская Экономическая Комиссия</w:t>
            </w:r>
          </w:p>
        </w:tc>
        <w:tc>
          <w:tcPr>
            <w:tcW w:w="2680"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Член Коллегии (Министр) по торговле</w:t>
            </w: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947EAB">
            <w:pPr>
              <w:spacing w:line="256" w:lineRule="auto"/>
            </w:pPr>
          </w:p>
          <w:p w:rsidR="00947EAB" w:rsidRDefault="00A70594">
            <w:pPr>
              <w:spacing w:line="256" w:lineRule="auto"/>
              <w:rPr>
                <w:lang w:eastAsia="en-US"/>
              </w:rPr>
            </w:pPr>
            <w:r>
              <w:t>29.02.2016</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947EAB">
            <w:pPr>
              <w:spacing w:line="256" w:lineRule="auto"/>
            </w:pPr>
          </w:p>
          <w:p w:rsidR="00947EAB" w:rsidRDefault="00A70594">
            <w:pPr>
              <w:spacing w:line="256" w:lineRule="auto"/>
              <w:rPr>
                <w:lang w:eastAsia="en-US"/>
              </w:rPr>
            </w:pPr>
            <w:r>
              <w:t>28.04.2018</w:t>
            </w:r>
          </w:p>
        </w:tc>
        <w:tc>
          <w:tcPr>
            <w:tcW w:w="398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t>Аппарат Правительства Российской Федерации</w:t>
            </w:r>
          </w:p>
        </w:tc>
        <w:tc>
          <w:tcPr>
            <w:tcW w:w="2680"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t>Помощник Председателя Правительства Российской Федерации Д.А.Медведева, заместитель Руководителя Аппарата Правительства Российской Федерации – директор Департамента проектной деятельности Правительства Российской Федерации</w:t>
            </w: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01.05.2018</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По наст.время</w:t>
            </w:r>
          </w:p>
        </w:tc>
        <w:tc>
          <w:tcPr>
            <w:tcW w:w="398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Акционерное общество "Российский экспортный центр"</w:t>
            </w:r>
          </w:p>
        </w:tc>
        <w:tc>
          <w:tcPr>
            <w:tcW w:w="2680"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 xml:space="preserve">Генеральный директор, член Совета директоров, </w:t>
            </w: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01.05.2018</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0"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Председатель Совета директоров</w:t>
            </w: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28.05.2018</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rFonts w:eastAsia="Times New Roman"/>
                <w:lang w:eastAsia="en-US"/>
              </w:rPr>
              <w:t>По наст.время</w:t>
            </w:r>
          </w:p>
        </w:tc>
        <w:tc>
          <w:tcPr>
            <w:tcW w:w="398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 xml:space="preserve">Государственный специализированный Российский экспортно-импортный банк (акционерное общество) </w:t>
            </w:r>
          </w:p>
        </w:tc>
        <w:tc>
          <w:tcPr>
            <w:tcW w:w="2680"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Председатель Совета директоров</w:t>
            </w:r>
          </w:p>
        </w:tc>
      </w:tr>
    </w:tbl>
    <w:p w:rsidR="00947EAB" w:rsidRDefault="00A70594">
      <w:pPr>
        <w:ind w:left="200"/>
        <w:jc w:val="both"/>
        <w:rPr>
          <w:rStyle w:val="Subst"/>
        </w:rPr>
      </w:pPr>
      <w:r>
        <w:t xml:space="preserve">     </w:t>
      </w:r>
      <w:r>
        <w:rPr>
          <w:rStyle w:val="Subst"/>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rPr>
        <w:t>Указанных родственных связей нет</w:t>
      </w:r>
    </w:p>
    <w:p w:rsidR="00947EAB" w:rsidRDefault="00A70594">
      <w:pPr>
        <w:ind w:left="200"/>
        <w:jc w:val="both"/>
      </w:pPr>
      <w:r>
        <w:lastRenderedPageBreak/>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rPr>
        <w:t>Лицо указанных должностей не занимало</w:t>
      </w:r>
    </w:p>
    <w:p w:rsidR="00947EAB" w:rsidRDefault="00947EAB">
      <w:pPr>
        <w:jc w:val="both"/>
      </w:pPr>
    </w:p>
    <w:p w:rsidR="00947EAB" w:rsidRDefault="00A70594">
      <w:pPr>
        <w:ind w:left="200"/>
      </w:pPr>
      <w:r>
        <w:t>ФИО:</w:t>
      </w:r>
      <w:r>
        <w:rPr>
          <w:rStyle w:val="Subst"/>
        </w:rPr>
        <w:t xml:space="preserve"> Теплов Олег Владимирович</w:t>
      </w:r>
    </w:p>
    <w:p w:rsidR="00947EAB" w:rsidRDefault="00A70594">
      <w:pPr>
        <w:ind w:left="200"/>
      </w:pPr>
      <w:r>
        <w:t>Год рождения:</w:t>
      </w:r>
      <w:r>
        <w:rPr>
          <w:rStyle w:val="Subst"/>
        </w:rPr>
        <w:t xml:space="preserve"> 1978</w:t>
      </w:r>
    </w:p>
    <w:p w:rsidR="00947EAB" w:rsidRDefault="00A70594">
      <w:pPr>
        <w:ind w:left="200"/>
      </w:pPr>
      <w:r>
        <w:t xml:space="preserve">Образование: </w:t>
      </w:r>
      <w:r>
        <w:rPr>
          <w:rStyle w:val="Subst"/>
        </w:rPr>
        <w:t>Российская экономическая академия им. Г.В. Плеханова, 2000 г., экономист, Финансы и кредит</w:t>
      </w:r>
    </w:p>
    <w:p w:rsidR="00947EAB" w:rsidRDefault="00A70594">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Период</w:t>
            </w:r>
          </w:p>
        </w:tc>
        <w:tc>
          <w:tcPr>
            <w:tcW w:w="3980" w:type="dxa"/>
            <w:tcBorders>
              <w:top w:val="double" w:sz="6" w:space="0" w:color="auto"/>
              <w:left w:val="sing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947EAB" w:rsidRDefault="00A70594">
            <w:pPr>
              <w:spacing w:line="256" w:lineRule="auto"/>
              <w:jc w:val="center"/>
              <w:rPr>
                <w:lang w:eastAsia="en-US"/>
              </w:rPr>
            </w:pPr>
            <w:r>
              <w:rPr>
                <w:lang w:eastAsia="en-US"/>
              </w:rPr>
              <w:t>Должность</w:t>
            </w: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pPr>
              <w:spacing w:line="256" w:lineRule="auto"/>
              <w:rPr>
                <w:lang w:eastAsia="en-US"/>
              </w:rPr>
            </w:pPr>
          </w:p>
        </w:tc>
        <w:tc>
          <w:tcPr>
            <w:tcW w:w="2680" w:type="dxa"/>
            <w:tcBorders>
              <w:top w:val="single" w:sz="6" w:space="0" w:color="auto"/>
              <w:left w:val="single" w:sz="6" w:space="0" w:color="auto"/>
              <w:bottom w:val="single" w:sz="6" w:space="0" w:color="auto"/>
              <w:right w:val="double" w:sz="6" w:space="0" w:color="auto"/>
            </w:tcBorders>
          </w:tcPr>
          <w:p w:rsidR="00947EAB" w:rsidRDefault="00947EAB">
            <w:pPr>
              <w:spacing w:line="256" w:lineRule="auto"/>
              <w:rPr>
                <w:lang w:eastAsia="en-US"/>
              </w:rPr>
            </w:pP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01.11.2012</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Акционерное общество "Российский банк поддержки малого и среднего предпринимательства"</w:t>
            </w:r>
          </w:p>
        </w:tc>
        <w:tc>
          <w:tcPr>
            <w:tcW w:w="2680"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Член наблюдательного совета</w:t>
            </w: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01.08.2013</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31.05.2015</w:t>
            </w:r>
          </w:p>
        </w:tc>
        <w:tc>
          <w:tcPr>
            <w:tcW w:w="398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Администрация Президента Российской Федерации</w:t>
            </w:r>
          </w:p>
        </w:tc>
        <w:tc>
          <w:tcPr>
            <w:tcW w:w="2680"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Начальник Департамента развития секторов экономики Экспертного управления</w:t>
            </w: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19.06.2014</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Член Совета директоров</w:t>
            </w:r>
          </w:p>
        </w:tc>
      </w:tr>
      <w:tr w:rsidR="00947EAB">
        <w:tc>
          <w:tcPr>
            <w:tcW w:w="1332" w:type="dxa"/>
            <w:tcBorders>
              <w:top w:val="single" w:sz="6" w:space="0" w:color="auto"/>
              <w:left w:val="double" w:sz="6" w:space="0" w:color="auto"/>
              <w:bottom w:val="double" w:sz="6" w:space="0" w:color="auto"/>
              <w:right w:val="single" w:sz="6" w:space="0" w:color="auto"/>
            </w:tcBorders>
            <w:hideMark/>
          </w:tcPr>
          <w:p w:rsidR="00947EAB" w:rsidRDefault="00A70594">
            <w:pPr>
              <w:spacing w:line="256" w:lineRule="auto"/>
              <w:rPr>
                <w:lang w:eastAsia="en-US"/>
              </w:rPr>
            </w:pPr>
            <w:r>
              <w:rPr>
                <w:lang w:eastAsia="en-US"/>
              </w:rPr>
              <w:t>01.06.2015</w:t>
            </w:r>
          </w:p>
        </w:tc>
        <w:tc>
          <w:tcPr>
            <w:tcW w:w="1260" w:type="dxa"/>
            <w:tcBorders>
              <w:top w:val="single" w:sz="6" w:space="0" w:color="auto"/>
              <w:left w:val="single" w:sz="6" w:space="0" w:color="auto"/>
              <w:bottom w:val="double" w:sz="6" w:space="0" w:color="auto"/>
              <w:right w:val="single" w:sz="6" w:space="0" w:color="auto"/>
            </w:tcBorders>
            <w:hideMark/>
          </w:tcPr>
          <w:p w:rsidR="00947EAB" w:rsidRDefault="00A70594">
            <w:pPr>
              <w:spacing w:line="256" w:lineRule="auto"/>
              <w:rPr>
                <w:lang w:eastAsia="en-US"/>
              </w:rPr>
            </w:pPr>
            <w:r>
              <w:rPr>
                <w:lang w:eastAsia="en-US"/>
              </w:rPr>
              <w:t>19.05.2018</w:t>
            </w:r>
          </w:p>
        </w:tc>
        <w:tc>
          <w:tcPr>
            <w:tcW w:w="3980" w:type="dxa"/>
            <w:tcBorders>
              <w:top w:val="single" w:sz="6" w:space="0" w:color="auto"/>
              <w:left w:val="single" w:sz="6" w:space="0" w:color="auto"/>
              <w:bottom w:val="double" w:sz="6" w:space="0" w:color="auto"/>
              <w:right w:val="single" w:sz="6" w:space="0" w:color="auto"/>
            </w:tcBorders>
            <w:hideMark/>
          </w:tcPr>
          <w:p w:rsidR="00947EAB" w:rsidRDefault="00A70594">
            <w:pPr>
              <w:spacing w:line="256" w:lineRule="auto"/>
              <w:rPr>
                <w:lang w:eastAsia="en-US"/>
              </w:rPr>
            </w:pPr>
            <w:r>
              <w:rPr>
                <w:lang w:eastAsia="en-US"/>
              </w:rPr>
              <w:t>Администрация Президента Российской Федерации</w:t>
            </w:r>
          </w:p>
        </w:tc>
        <w:tc>
          <w:tcPr>
            <w:tcW w:w="2680" w:type="dxa"/>
            <w:tcBorders>
              <w:top w:val="single" w:sz="6" w:space="0" w:color="auto"/>
              <w:left w:val="single" w:sz="6" w:space="0" w:color="auto"/>
              <w:bottom w:val="double" w:sz="6" w:space="0" w:color="auto"/>
              <w:right w:val="double" w:sz="6" w:space="0" w:color="auto"/>
            </w:tcBorders>
            <w:hideMark/>
          </w:tcPr>
          <w:p w:rsidR="00947EAB" w:rsidRDefault="00A70594">
            <w:pPr>
              <w:spacing w:line="256" w:lineRule="auto"/>
              <w:rPr>
                <w:lang w:eastAsia="en-US"/>
              </w:rPr>
            </w:pPr>
            <w:r>
              <w:rPr>
                <w:lang w:eastAsia="en-US"/>
              </w:rPr>
              <w:t>Референт Экспертного управления Президента Российской Федерации</w:t>
            </w:r>
          </w:p>
        </w:tc>
      </w:tr>
      <w:tr w:rsidR="00947EAB">
        <w:tc>
          <w:tcPr>
            <w:tcW w:w="1332" w:type="dxa"/>
            <w:tcBorders>
              <w:top w:val="single" w:sz="6" w:space="0" w:color="auto"/>
              <w:left w:val="double" w:sz="6" w:space="0" w:color="auto"/>
              <w:bottom w:val="double" w:sz="6" w:space="0" w:color="auto"/>
              <w:right w:val="single" w:sz="6" w:space="0" w:color="auto"/>
            </w:tcBorders>
            <w:hideMark/>
          </w:tcPr>
          <w:p w:rsidR="00947EAB" w:rsidRDefault="00A70594">
            <w:pPr>
              <w:spacing w:line="256" w:lineRule="auto"/>
              <w:rPr>
                <w:lang w:eastAsia="en-US"/>
              </w:rPr>
            </w:pPr>
            <w:r>
              <w:rPr>
                <w:lang w:eastAsia="en-US"/>
              </w:rPr>
              <w:t>21.05.2018</w:t>
            </w:r>
          </w:p>
        </w:tc>
        <w:tc>
          <w:tcPr>
            <w:tcW w:w="1260" w:type="dxa"/>
            <w:tcBorders>
              <w:top w:val="single" w:sz="6" w:space="0" w:color="auto"/>
              <w:left w:val="single" w:sz="6" w:space="0" w:color="auto"/>
              <w:bottom w:val="double" w:sz="6" w:space="0" w:color="auto"/>
              <w:right w:val="single" w:sz="6" w:space="0" w:color="auto"/>
            </w:tcBorders>
            <w:hideMark/>
          </w:tcPr>
          <w:p w:rsidR="00947EAB" w:rsidRDefault="00A70594">
            <w:pPr>
              <w:spacing w:line="256" w:lineRule="auto"/>
              <w:rPr>
                <w:lang w:eastAsia="en-US"/>
              </w:rPr>
            </w:pPr>
            <w:r>
              <w:rPr>
                <w:lang w:eastAsia="en-US"/>
              </w:rPr>
              <w:t>По наст.время</w:t>
            </w:r>
          </w:p>
        </w:tc>
        <w:tc>
          <w:tcPr>
            <w:tcW w:w="3980" w:type="dxa"/>
            <w:tcBorders>
              <w:top w:val="single" w:sz="6" w:space="0" w:color="auto"/>
              <w:left w:val="single" w:sz="6" w:space="0" w:color="auto"/>
              <w:bottom w:val="double" w:sz="6" w:space="0" w:color="auto"/>
              <w:right w:val="single" w:sz="6" w:space="0" w:color="auto"/>
            </w:tcBorders>
            <w:hideMark/>
          </w:tcPr>
          <w:p w:rsidR="00947EAB" w:rsidRDefault="00A70594">
            <w:pPr>
              <w:spacing w:line="256" w:lineRule="auto"/>
              <w:rPr>
                <w:lang w:eastAsia="en-US"/>
              </w:rPr>
            </w:pPr>
            <w:r>
              <w:rPr>
                <w:lang w:eastAsia="en-US"/>
              </w:rPr>
              <w:t>ООО "ВЭБ Инновации"</w:t>
            </w:r>
          </w:p>
        </w:tc>
        <w:tc>
          <w:tcPr>
            <w:tcW w:w="2680" w:type="dxa"/>
            <w:tcBorders>
              <w:top w:val="single" w:sz="6" w:space="0" w:color="auto"/>
              <w:left w:val="single" w:sz="6" w:space="0" w:color="auto"/>
              <w:bottom w:val="double" w:sz="6" w:space="0" w:color="auto"/>
              <w:right w:val="double" w:sz="6" w:space="0" w:color="auto"/>
            </w:tcBorders>
            <w:hideMark/>
          </w:tcPr>
          <w:p w:rsidR="00947EAB" w:rsidRDefault="00A70594">
            <w:pPr>
              <w:spacing w:line="256" w:lineRule="auto"/>
              <w:rPr>
                <w:lang w:eastAsia="en-US"/>
              </w:rPr>
            </w:pPr>
            <w:r>
              <w:rPr>
                <w:lang w:eastAsia="en-US"/>
              </w:rPr>
              <w:t>Генеральный директор</w:t>
            </w:r>
          </w:p>
        </w:tc>
      </w:tr>
    </w:tbl>
    <w:p w:rsidR="00947EAB" w:rsidRDefault="00A70594">
      <w:pPr>
        <w:ind w:left="200"/>
        <w:jc w:val="both"/>
        <w:rPr>
          <w:rStyle w:val="Subst"/>
        </w:rPr>
      </w:pPr>
      <w:r>
        <w:t xml:space="preserve">    </w:t>
      </w:r>
      <w:r>
        <w:rPr>
          <w:rStyle w:val="Subst"/>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rPr>
        <w:t>Лицо указанных должностей не занимало</w:t>
      </w:r>
    </w:p>
    <w:p w:rsidR="00947EAB" w:rsidRDefault="00947EAB">
      <w:pPr>
        <w:ind w:left="200"/>
      </w:pPr>
    </w:p>
    <w:p w:rsidR="00947EAB" w:rsidRDefault="00947EAB">
      <w:pPr>
        <w:ind w:left="200"/>
      </w:pPr>
    </w:p>
    <w:p w:rsidR="00947EAB" w:rsidRDefault="00A70594">
      <w:pPr>
        <w:ind w:left="200"/>
      </w:pPr>
      <w:r>
        <w:t>ФИО:</w:t>
      </w:r>
      <w:r>
        <w:rPr>
          <w:rStyle w:val="Subst"/>
        </w:rPr>
        <w:t xml:space="preserve"> Каламанов Георгий Владимирович</w:t>
      </w:r>
    </w:p>
    <w:p w:rsidR="00947EAB" w:rsidRDefault="00A70594">
      <w:pPr>
        <w:ind w:left="200"/>
      </w:pPr>
      <w:r>
        <w:t>Год рождения:</w:t>
      </w:r>
      <w:r>
        <w:rPr>
          <w:rStyle w:val="Subst"/>
        </w:rPr>
        <w:t xml:space="preserve"> 1976</w:t>
      </w:r>
    </w:p>
    <w:p w:rsidR="00947EAB" w:rsidRDefault="00A70594">
      <w:pPr>
        <w:ind w:left="200"/>
      </w:pPr>
      <w:r>
        <w:t xml:space="preserve">Образование: </w:t>
      </w:r>
      <w:r>
        <w:rPr>
          <w:rStyle w:val="Subst"/>
        </w:rPr>
        <w:t>Государственный университет управления, 1998 г. Социолог, социология</w:t>
      </w:r>
    </w:p>
    <w:p w:rsidR="00947EAB" w:rsidRDefault="00A70594">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5" w:type="dxa"/>
        <w:tblLayout w:type="fixed"/>
        <w:tblCellMar>
          <w:left w:w="72" w:type="dxa"/>
          <w:right w:w="72" w:type="dxa"/>
        </w:tblCellMar>
        <w:tblLook w:val="04A0" w:firstRow="1" w:lastRow="0" w:firstColumn="1" w:lastColumn="0" w:noHBand="0" w:noVBand="1"/>
      </w:tblPr>
      <w:tblGrid>
        <w:gridCol w:w="1333"/>
        <w:gridCol w:w="1260"/>
        <w:gridCol w:w="3981"/>
        <w:gridCol w:w="2681"/>
      </w:tblGrid>
      <w:tr w:rsidR="00947EAB">
        <w:tc>
          <w:tcPr>
            <w:tcW w:w="2592" w:type="dxa"/>
            <w:gridSpan w:val="2"/>
            <w:tcBorders>
              <w:top w:val="double" w:sz="6" w:space="0" w:color="auto"/>
              <w:left w:val="doub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Период</w:t>
            </w:r>
          </w:p>
        </w:tc>
        <w:tc>
          <w:tcPr>
            <w:tcW w:w="3980" w:type="dxa"/>
            <w:tcBorders>
              <w:top w:val="double" w:sz="6" w:space="0" w:color="auto"/>
              <w:left w:val="sing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947EAB" w:rsidRDefault="00A70594">
            <w:pPr>
              <w:spacing w:line="256" w:lineRule="auto"/>
              <w:jc w:val="center"/>
              <w:rPr>
                <w:lang w:eastAsia="en-US"/>
              </w:rPr>
            </w:pPr>
            <w:r>
              <w:rPr>
                <w:lang w:eastAsia="en-US"/>
              </w:rPr>
              <w:t>Должность</w:t>
            </w: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pPr>
              <w:spacing w:line="256" w:lineRule="auto"/>
              <w:rPr>
                <w:lang w:eastAsia="en-US"/>
              </w:rPr>
            </w:pPr>
          </w:p>
        </w:tc>
        <w:tc>
          <w:tcPr>
            <w:tcW w:w="2680" w:type="dxa"/>
            <w:tcBorders>
              <w:top w:val="single" w:sz="6" w:space="0" w:color="auto"/>
              <w:left w:val="single" w:sz="6" w:space="0" w:color="auto"/>
              <w:bottom w:val="single" w:sz="6" w:space="0" w:color="auto"/>
              <w:right w:val="double" w:sz="6" w:space="0" w:color="auto"/>
            </w:tcBorders>
          </w:tcPr>
          <w:p w:rsidR="00947EAB" w:rsidRDefault="00947EAB">
            <w:pPr>
              <w:spacing w:line="256" w:lineRule="auto"/>
              <w:rPr>
                <w:lang w:eastAsia="en-US"/>
              </w:rPr>
            </w:pP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10.06.2010</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Министерство промышленности и торговли  Российской Федерации</w:t>
            </w:r>
          </w:p>
        </w:tc>
        <w:tc>
          <w:tcPr>
            <w:tcW w:w="2680"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Заместитель министра</w:t>
            </w:r>
          </w:p>
        </w:tc>
      </w:tr>
      <w:tr w:rsidR="00947EAB">
        <w:tc>
          <w:tcPr>
            <w:tcW w:w="1332"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lastRenderedPageBreak/>
              <w:t>11.08.2015</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0"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Член Совета директоров</w:t>
            </w:r>
          </w:p>
        </w:tc>
      </w:tr>
      <w:tr w:rsidR="00947EAB">
        <w:tc>
          <w:tcPr>
            <w:tcW w:w="1332" w:type="dxa"/>
            <w:tcBorders>
              <w:top w:val="single" w:sz="6" w:space="0" w:color="auto"/>
              <w:left w:val="double" w:sz="6" w:space="0" w:color="auto"/>
              <w:bottom w:val="double" w:sz="6" w:space="0" w:color="auto"/>
              <w:right w:val="single" w:sz="6" w:space="0" w:color="auto"/>
            </w:tcBorders>
            <w:hideMark/>
          </w:tcPr>
          <w:p w:rsidR="00947EAB" w:rsidRDefault="00A70594">
            <w:pPr>
              <w:spacing w:line="256" w:lineRule="auto"/>
              <w:rPr>
                <w:lang w:eastAsia="en-US"/>
              </w:rPr>
            </w:pPr>
            <w:r>
              <w:rPr>
                <w:lang w:eastAsia="en-US"/>
              </w:rPr>
              <w:t>29.06.2009</w:t>
            </w:r>
          </w:p>
        </w:tc>
        <w:tc>
          <w:tcPr>
            <w:tcW w:w="1260" w:type="dxa"/>
            <w:tcBorders>
              <w:top w:val="single" w:sz="6" w:space="0" w:color="auto"/>
              <w:left w:val="single" w:sz="6" w:space="0" w:color="auto"/>
              <w:bottom w:val="double" w:sz="6" w:space="0" w:color="auto"/>
              <w:right w:val="single" w:sz="6" w:space="0" w:color="auto"/>
            </w:tcBorders>
            <w:hideMark/>
          </w:tcPr>
          <w:p w:rsidR="00947EAB" w:rsidRDefault="00A70594">
            <w:pPr>
              <w:spacing w:line="256" w:lineRule="auto"/>
              <w:rPr>
                <w:lang w:eastAsia="en-US"/>
              </w:rPr>
            </w:pPr>
            <w:r>
              <w:rPr>
                <w:lang w:eastAsia="en-US"/>
              </w:rPr>
              <w:t>по наст. время</w:t>
            </w:r>
          </w:p>
        </w:tc>
        <w:tc>
          <w:tcPr>
            <w:tcW w:w="3980" w:type="dxa"/>
            <w:tcBorders>
              <w:top w:val="single" w:sz="6" w:space="0" w:color="auto"/>
              <w:left w:val="single" w:sz="6" w:space="0" w:color="auto"/>
              <w:bottom w:val="double" w:sz="6" w:space="0" w:color="auto"/>
              <w:right w:val="single" w:sz="6" w:space="0" w:color="auto"/>
            </w:tcBorders>
            <w:hideMark/>
          </w:tcPr>
          <w:p w:rsidR="00947EAB" w:rsidRDefault="00A70594">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double" w:sz="6" w:space="0" w:color="auto"/>
              <w:right w:val="double" w:sz="6" w:space="0" w:color="auto"/>
            </w:tcBorders>
            <w:hideMark/>
          </w:tcPr>
          <w:p w:rsidR="00947EAB" w:rsidRDefault="00A70594">
            <w:pPr>
              <w:spacing w:line="256" w:lineRule="auto"/>
              <w:rPr>
                <w:lang w:eastAsia="en-US"/>
              </w:rPr>
            </w:pPr>
            <w:r>
              <w:rPr>
                <w:lang w:eastAsia="en-US"/>
              </w:rPr>
              <w:t>Член Совета директоров</w:t>
            </w:r>
          </w:p>
        </w:tc>
      </w:tr>
    </w:tbl>
    <w:p w:rsidR="00947EAB" w:rsidRDefault="00A70594">
      <w:pPr>
        <w:ind w:left="200"/>
        <w:jc w:val="both"/>
        <w:rPr>
          <w:rStyle w:val="Subst"/>
        </w:rPr>
      </w:pPr>
      <w:r>
        <w:t xml:space="preserve">    </w:t>
      </w:r>
      <w:r>
        <w:rPr>
          <w:rStyle w:val="Subst"/>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rPr>
        <w:t>Лицо указанных должностей не занимало</w:t>
      </w:r>
    </w:p>
    <w:p w:rsidR="00947EAB" w:rsidRDefault="00947EAB">
      <w:pPr>
        <w:ind w:left="200"/>
      </w:pPr>
    </w:p>
    <w:p w:rsidR="00947EAB" w:rsidRDefault="00A70594">
      <w:pPr>
        <w:ind w:left="200"/>
      </w:pPr>
      <w:r>
        <w:t>ФИО:</w:t>
      </w:r>
      <w:r>
        <w:rPr>
          <w:rStyle w:val="Subst"/>
        </w:rPr>
        <w:t xml:space="preserve"> Груздев Алексей Владмирович</w:t>
      </w:r>
    </w:p>
    <w:p w:rsidR="00947EAB" w:rsidRDefault="00A70594">
      <w:pPr>
        <w:ind w:left="200"/>
      </w:pPr>
      <w:r>
        <w:t>Год рождения:</w:t>
      </w:r>
      <w:r>
        <w:rPr>
          <w:rStyle w:val="Subst"/>
        </w:rPr>
        <w:t xml:space="preserve"> 1979</w:t>
      </w:r>
    </w:p>
    <w:p w:rsidR="00947EAB" w:rsidRDefault="00A70594">
      <w:pPr>
        <w:ind w:left="200"/>
      </w:pPr>
      <w:r>
        <w:t>Образование: Московский государственный университетет им. М.В.Ломоносова (Институт стран Азии и Африки)</w:t>
      </w:r>
      <w:r>
        <w:rPr>
          <w:rStyle w:val="Subst"/>
        </w:rPr>
        <w:t xml:space="preserve"> 2002 г., востоковед, африканист, переводчик китайского языка</w:t>
      </w:r>
    </w:p>
    <w:p w:rsidR="00947EAB" w:rsidRDefault="00A70594">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5" w:type="dxa"/>
        <w:tblLayout w:type="fixed"/>
        <w:tblCellMar>
          <w:left w:w="72" w:type="dxa"/>
          <w:right w:w="72" w:type="dxa"/>
        </w:tblCellMar>
        <w:tblLook w:val="04A0" w:firstRow="1" w:lastRow="0" w:firstColumn="1" w:lastColumn="0" w:noHBand="0" w:noVBand="1"/>
      </w:tblPr>
      <w:tblGrid>
        <w:gridCol w:w="1333"/>
        <w:gridCol w:w="1260"/>
        <w:gridCol w:w="3981"/>
        <w:gridCol w:w="2681"/>
      </w:tblGrid>
      <w:tr w:rsidR="00947EAB">
        <w:tc>
          <w:tcPr>
            <w:tcW w:w="2593" w:type="dxa"/>
            <w:gridSpan w:val="2"/>
            <w:tcBorders>
              <w:top w:val="double" w:sz="6" w:space="0" w:color="auto"/>
              <w:left w:val="doub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Период</w:t>
            </w:r>
          </w:p>
        </w:tc>
        <w:tc>
          <w:tcPr>
            <w:tcW w:w="3981" w:type="dxa"/>
            <w:tcBorders>
              <w:top w:val="double" w:sz="6" w:space="0" w:color="auto"/>
              <w:left w:val="sing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Наименование организации</w:t>
            </w:r>
          </w:p>
        </w:tc>
        <w:tc>
          <w:tcPr>
            <w:tcW w:w="2681" w:type="dxa"/>
            <w:tcBorders>
              <w:top w:val="double" w:sz="6" w:space="0" w:color="auto"/>
              <w:left w:val="single" w:sz="6" w:space="0" w:color="auto"/>
              <w:bottom w:val="single" w:sz="6" w:space="0" w:color="auto"/>
              <w:right w:val="double" w:sz="6" w:space="0" w:color="auto"/>
            </w:tcBorders>
            <w:hideMark/>
          </w:tcPr>
          <w:p w:rsidR="00947EAB" w:rsidRDefault="00A70594">
            <w:pPr>
              <w:spacing w:line="256" w:lineRule="auto"/>
              <w:jc w:val="center"/>
              <w:rPr>
                <w:lang w:eastAsia="en-US"/>
              </w:rPr>
            </w:pPr>
            <w:r>
              <w:rPr>
                <w:lang w:eastAsia="en-US"/>
              </w:rPr>
              <w:t>Должность</w:t>
            </w: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по</w:t>
            </w:r>
          </w:p>
        </w:tc>
        <w:tc>
          <w:tcPr>
            <w:tcW w:w="3981" w:type="dxa"/>
            <w:tcBorders>
              <w:top w:val="single" w:sz="6" w:space="0" w:color="auto"/>
              <w:left w:val="single" w:sz="6" w:space="0" w:color="auto"/>
              <w:bottom w:val="single" w:sz="6" w:space="0" w:color="auto"/>
              <w:right w:val="single" w:sz="6" w:space="0" w:color="auto"/>
            </w:tcBorders>
          </w:tcPr>
          <w:p w:rsidR="00947EAB" w:rsidRDefault="00947EAB">
            <w:pPr>
              <w:spacing w:line="256" w:lineRule="auto"/>
              <w:rPr>
                <w:lang w:eastAsia="en-US"/>
              </w:rPr>
            </w:pPr>
          </w:p>
        </w:tc>
        <w:tc>
          <w:tcPr>
            <w:tcW w:w="2681" w:type="dxa"/>
            <w:tcBorders>
              <w:top w:val="single" w:sz="6" w:space="0" w:color="auto"/>
              <w:left w:val="single" w:sz="6" w:space="0" w:color="auto"/>
              <w:bottom w:val="single" w:sz="6" w:space="0" w:color="auto"/>
              <w:right w:val="double" w:sz="6" w:space="0" w:color="auto"/>
            </w:tcBorders>
          </w:tcPr>
          <w:p w:rsidR="00947EAB" w:rsidRDefault="00947EAB">
            <w:pPr>
              <w:spacing w:line="256" w:lineRule="auto"/>
              <w:rPr>
                <w:lang w:eastAsia="en-US"/>
              </w:rPr>
            </w:pP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06.2012</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02.2014</w:t>
            </w:r>
          </w:p>
        </w:tc>
        <w:tc>
          <w:tcPr>
            <w:tcW w:w="3981"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Министерство промышленности и торговли Российской Федерации</w:t>
            </w:r>
          </w:p>
        </w:tc>
        <w:tc>
          <w:tcPr>
            <w:tcW w:w="2681"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Директор Департамента внешнеэкономических отношений</w:t>
            </w: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02.2014</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10.2016</w:t>
            </w:r>
          </w:p>
        </w:tc>
        <w:tc>
          <w:tcPr>
            <w:tcW w:w="3981"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Торговое представительство Российской Федерации в Китайской Народной Республике</w:t>
            </w:r>
          </w:p>
        </w:tc>
        <w:tc>
          <w:tcPr>
            <w:tcW w:w="2681"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Торговый представитель Российской Федерации в Китайской Народной Республике</w:t>
            </w: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val="en-US" w:eastAsia="en-US"/>
              </w:rPr>
            </w:pPr>
            <w:r>
              <w:rPr>
                <w:lang w:eastAsia="en-US"/>
              </w:rPr>
              <w:t>17.10.2016</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21.06.2018</w:t>
            </w:r>
          </w:p>
        </w:tc>
        <w:tc>
          <w:tcPr>
            <w:tcW w:w="3981"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 xml:space="preserve">Министерство экономического развития Российской Федерации </w:t>
            </w:r>
          </w:p>
        </w:tc>
        <w:tc>
          <w:tcPr>
            <w:tcW w:w="2681"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Заместитель министра</w:t>
            </w: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val="en-US" w:eastAsia="en-US"/>
              </w:rPr>
            </w:pPr>
            <w:r>
              <w:rPr>
                <w:lang w:eastAsia="en-US"/>
              </w:rPr>
              <w:t>21.06.2018</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По наст.время</w:t>
            </w:r>
          </w:p>
        </w:tc>
        <w:tc>
          <w:tcPr>
            <w:tcW w:w="3981"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 xml:space="preserve">Министерство промышленности и торговли Российской Федерации </w:t>
            </w:r>
          </w:p>
        </w:tc>
        <w:tc>
          <w:tcPr>
            <w:tcW w:w="2681"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Заместитель министра</w:t>
            </w:r>
          </w:p>
        </w:tc>
      </w:tr>
      <w:tr w:rsidR="00947EAB">
        <w:tc>
          <w:tcPr>
            <w:tcW w:w="1333" w:type="dxa"/>
            <w:tcBorders>
              <w:top w:val="single" w:sz="6" w:space="0" w:color="auto"/>
              <w:left w:val="double" w:sz="6" w:space="0" w:color="auto"/>
              <w:bottom w:val="single" w:sz="6" w:space="0" w:color="auto"/>
              <w:right w:val="single" w:sz="6" w:space="0" w:color="auto"/>
            </w:tcBorders>
          </w:tcPr>
          <w:p w:rsidR="00947EAB" w:rsidRDefault="00A70594">
            <w:pPr>
              <w:spacing w:line="256" w:lineRule="auto"/>
              <w:rPr>
                <w:lang w:eastAsia="en-US"/>
              </w:rPr>
            </w:pPr>
            <w:r>
              <w:t>10.01.2018</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spacing w:line="256" w:lineRule="auto"/>
              <w:rPr>
                <w:lang w:eastAsia="en-US"/>
              </w:rPr>
            </w:pPr>
            <w:r>
              <w:rPr>
                <w:lang w:eastAsia="en-US"/>
              </w:rPr>
              <w:t>по наст.время</w:t>
            </w:r>
          </w:p>
        </w:tc>
        <w:tc>
          <w:tcPr>
            <w:tcW w:w="3981" w:type="dxa"/>
            <w:tcBorders>
              <w:top w:val="single" w:sz="6" w:space="0" w:color="auto"/>
              <w:left w:val="single" w:sz="6" w:space="0" w:color="auto"/>
              <w:bottom w:val="single" w:sz="6" w:space="0" w:color="auto"/>
              <w:right w:val="single" w:sz="6" w:space="0" w:color="auto"/>
            </w:tcBorders>
          </w:tcPr>
          <w:p w:rsidR="00947EAB" w:rsidRDefault="00A70594">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single" w:sz="6" w:space="0" w:color="auto"/>
              <w:right w:val="double" w:sz="6" w:space="0" w:color="auto"/>
            </w:tcBorders>
          </w:tcPr>
          <w:p w:rsidR="00947EAB" w:rsidRDefault="00A70594">
            <w:pPr>
              <w:spacing w:line="256" w:lineRule="auto"/>
              <w:rPr>
                <w:lang w:eastAsia="en-US"/>
              </w:rPr>
            </w:pPr>
            <w:r>
              <w:rPr>
                <w:lang w:eastAsia="en-US"/>
              </w:rPr>
              <w:t>Член Совета директоров</w:t>
            </w:r>
          </w:p>
        </w:tc>
      </w:tr>
      <w:tr w:rsidR="00947EAB">
        <w:tc>
          <w:tcPr>
            <w:tcW w:w="1333" w:type="dxa"/>
            <w:tcBorders>
              <w:top w:val="single" w:sz="6" w:space="0" w:color="auto"/>
              <w:left w:val="double" w:sz="6" w:space="0" w:color="auto"/>
              <w:bottom w:val="single" w:sz="6" w:space="0" w:color="auto"/>
              <w:right w:val="single" w:sz="6" w:space="0" w:color="auto"/>
            </w:tcBorders>
          </w:tcPr>
          <w:p w:rsidR="00947EAB" w:rsidRDefault="00A70594">
            <w:pPr>
              <w:spacing w:line="256" w:lineRule="auto"/>
              <w:rPr>
                <w:lang w:eastAsia="en-US"/>
              </w:rPr>
            </w:pPr>
            <w:r>
              <w:rPr>
                <w:lang w:eastAsia="en-US"/>
              </w:rPr>
              <w:t>22.11.2017</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spacing w:line="256" w:lineRule="auto"/>
              <w:rPr>
                <w:lang w:eastAsia="en-US"/>
              </w:rPr>
            </w:pPr>
            <w:r>
              <w:rPr>
                <w:lang w:eastAsia="en-US"/>
              </w:rPr>
              <w:t>по наст.время</w:t>
            </w:r>
          </w:p>
        </w:tc>
        <w:tc>
          <w:tcPr>
            <w:tcW w:w="3981" w:type="dxa"/>
            <w:tcBorders>
              <w:top w:val="single" w:sz="6" w:space="0" w:color="auto"/>
              <w:left w:val="single" w:sz="6" w:space="0" w:color="auto"/>
              <w:bottom w:val="single" w:sz="6" w:space="0" w:color="auto"/>
              <w:right w:val="single" w:sz="6" w:space="0" w:color="auto"/>
            </w:tcBorders>
          </w:tcPr>
          <w:p w:rsidR="00947EAB" w:rsidRDefault="00A70594">
            <w:pPr>
              <w:spacing w:line="256" w:lineRule="auto"/>
              <w:rPr>
                <w:lang w:eastAsia="en-US"/>
              </w:rPr>
            </w:pPr>
            <w:r>
              <w:rPr>
                <w:lang w:eastAsia="en-US"/>
              </w:rPr>
              <w:t>Акционерное общество "Российское агентство по страхованию экспортный кредитов и инвестиций"</w:t>
            </w:r>
          </w:p>
        </w:tc>
        <w:tc>
          <w:tcPr>
            <w:tcW w:w="2681" w:type="dxa"/>
            <w:tcBorders>
              <w:top w:val="single" w:sz="6" w:space="0" w:color="auto"/>
              <w:left w:val="single" w:sz="6" w:space="0" w:color="auto"/>
              <w:bottom w:val="single" w:sz="6" w:space="0" w:color="auto"/>
              <w:right w:val="double" w:sz="6" w:space="0" w:color="auto"/>
            </w:tcBorders>
          </w:tcPr>
          <w:p w:rsidR="00947EAB" w:rsidRDefault="00A70594">
            <w:pPr>
              <w:spacing w:line="256" w:lineRule="auto"/>
              <w:rPr>
                <w:lang w:eastAsia="en-US"/>
              </w:rPr>
            </w:pPr>
            <w:r>
              <w:rPr>
                <w:lang w:eastAsia="en-US"/>
              </w:rPr>
              <w:t>Член Совета директоров</w:t>
            </w:r>
          </w:p>
        </w:tc>
      </w:tr>
    </w:tbl>
    <w:p w:rsidR="00947EAB" w:rsidRDefault="00A70594">
      <w:pPr>
        <w:ind w:left="200"/>
        <w:jc w:val="both"/>
        <w:rPr>
          <w:rStyle w:val="Subst"/>
        </w:rPr>
      </w:pPr>
      <w:r>
        <w:t xml:space="preserve">  </w:t>
      </w:r>
      <w:r>
        <w:rPr>
          <w:rStyle w:val="Subst"/>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rPr>
        <w:t>Лицо к указанным видам ответственности не привлекалось</w:t>
      </w:r>
    </w:p>
    <w:p w:rsidR="00947EAB" w:rsidRDefault="00A70594">
      <w:pPr>
        <w:ind w:left="200"/>
        <w:jc w:val="both"/>
      </w:pPr>
      <w:r>
        <w:t xml:space="preserve">Сведения о занятии таким лицом должностей в органах управления коммерческих организаций в период, когда </w:t>
      </w:r>
      <w:r>
        <w:lastRenderedPageBreak/>
        <w:t>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rPr>
          <w:rStyle w:val="Subst"/>
        </w:rPr>
      </w:pPr>
      <w:r>
        <w:rPr>
          <w:rStyle w:val="Subst"/>
        </w:rPr>
        <w:t>Лицо указанных должностей не занимало</w:t>
      </w:r>
    </w:p>
    <w:p w:rsidR="00947EAB" w:rsidRDefault="00947EAB">
      <w:pPr>
        <w:ind w:left="400"/>
      </w:pPr>
    </w:p>
    <w:p w:rsidR="00947EAB" w:rsidRDefault="00A70594">
      <w:pPr>
        <w:ind w:left="200"/>
      </w:pPr>
      <w:r>
        <w:t>ФИО:</w:t>
      </w:r>
      <w:r>
        <w:rPr>
          <w:rStyle w:val="Subst"/>
        </w:rPr>
        <w:t xml:space="preserve"> Тюпанов Алексей Александрович</w:t>
      </w:r>
    </w:p>
    <w:p w:rsidR="00947EAB" w:rsidRDefault="00A70594">
      <w:pPr>
        <w:ind w:left="200"/>
      </w:pPr>
      <w:r>
        <w:t>Год рождения:</w:t>
      </w:r>
      <w:r>
        <w:rPr>
          <w:rStyle w:val="Subst"/>
        </w:rPr>
        <w:t xml:space="preserve"> 1984</w:t>
      </w:r>
    </w:p>
    <w:p w:rsidR="00947EAB" w:rsidRDefault="00A70594">
      <w:pPr>
        <w:ind w:left="200"/>
      </w:pPr>
      <w:r>
        <w:t xml:space="preserve">Образование: </w:t>
      </w:r>
      <w:r>
        <w:rPr>
          <w:rStyle w:val="Subst"/>
        </w:rPr>
        <w:t>МГУ им. М.В.Ломоносова, 2006 г. - математик, математика</w:t>
      </w:r>
    </w:p>
    <w:p w:rsidR="00947EAB" w:rsidRDefault="00A70594">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5" w:type="dxa"/>
        <w:tblLayout w:type="fixed"/>
        <w:tblCellMar>
          <w:left w:w="72" w:type="dxa"/>
          <w:right w:w="72" w:type="dxa"/>
        </w:tblCellMar>
        <w:tblLook w:val="04A0" w:firstRow="1" w:lastRow="0" w:firstColumn="1" w:lastColumn="0" w:noHBand="0" w:noVBand="1"/>
      </w:tblPr>
      <w:tblGrid>
        <w:gridCol w:w="1333"/>
        <w:gridCol w:w="1260"/>
        <w:gridCol w:w="3981"/>
        <w:gridCol w:w="2681"/>
      </w:tblGrid>
      <w:tr w:rsidR="00947EAB">
        <w:tc>
          <w:tcPr>
            <w:tcW w:w="2593" w:type="dxa"/>
            <w:gridSpan w:val="2"/>
            <w:tcBorders>
              <w:top w:val="double" w:sz="6" w:space="0" w:color="auto"/>
              <w:left w:val="doub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Период</w:t>
            </w:r>
          </w:p>
        </w:tc>
        <w:tc>
          <w:tcPr>
            <w:tcW w:w="3981" w:type="dxa"/>
            <w:tcBorders>
              <w:top w:val="double" w:sz="6" w:space="0" w:color="auto"/>
              <w:left w:val="sing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Наименование организации</w:t>
            </w:r>
          </w:p>
        </w:tc>
        <w:tc>
          <w:tcPr>
            <w:tcW w:w="2681" w:type="dxa"/>
            <w:tcBorders>
              <w:top w:val="double" w:sz="6" w:space="0" w:color="auto"/>
              <w:left w:val="single" w:sz="6" w:space="0" w:color="auto"/>
              <w:bottom w:val="single" w:sz="6" w:space="0" w:color="auto"/>
              <w:right w:val="double" w:sz="6" w:space="0" w:color="auto"/>
            </w:tcBorders>
            <w:hideMark/>
          </w:tcPr>
          <w:p w:rsidR="00947EAB" w:rsidRDefault="00A70594">
            <w:pPr>
              <w:spacing w:line="256" w:lineRule="auto"/>
              <w:jc w:val="center"/>
              <w:rPr>
                <w:lang w:eastAsia="en-US"/>
              </w:rPr>
            </w:pPr>
            <w:r>
              <w:rPr>
                <w:lang w:eastAsia="en-US"/>
              </w:rPr>
              <w:t>Должность</w:t>
            </w: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по</w:t>
            </w:r>
          </w:p>
        </w:tc>
        <w:tc>
          <w:tcPr>
            <w:tcW w:w="3981" w:type="dxa"/>
            <w:tcBorders>
              <w:top w:val="single" w:sz="6" w:space="0" w:color="auto"/>
              <w:left w:val="single" w:sz="6" w:space="0" w:color="auto"/>
              <w:bottom w:val="single" w:sz="6" w:space="0" w:color="auto"/>
              <w:right w:val="single" w:sz="6" w:space="0" w:color="auto"/>
            </w:tcBorders>
          </w:tcPr>
          <w:p w:rsidR="00947EAB" w:rsidRDefault="00947EAB">
            <w:pPr>
              <w:spacing w:line="256" w:lineRule="auto"/>
              <w:rPr>
                <w:lang w:eastAsia="en-US"/>
              </w:rPr>
            </w:pPr>
          </w:p>
        </w:tc>
        <w:tc>
          <w:tcPr>
            <w:tcW w:w="2681" w:type="dxa"/>
            <w:tcBorders>
              <w:top w:val="single" w:sz="6" w:space="0" w:color="auto"/>
              <w:left w:val="single" w:sz="6" w:space="0" w:color="auto"/>
              <w:bottom w:val="single" w:sz="6" w:space="0" w:color="auto"/>
              <w:right w:val="double" w:sz="6" w:space="0" w:color="auto"/>
            </w:tcBorders>
          </w:tcPr>
          <w:p w:rsidR="00947EAB" w:rsidRDefault="00947EAB">
            <w:pPr>
              <w:spacing w:line="256" w:lineRule="auto"/>
              <w:rPr>
                <w:lang w:eastAsia="en-US"/>
              </w:rPr>
            </w:pP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2011</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2014</w:t>
            </w:r>
          </w:p>
        </w:tc>
        <w:tc>
          <w:tcPr>
            <w:tcW w:w="3981"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1"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Управляющий директор по клиентской работе и андеррайтингу, член Правления</w:t>
            </w: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12.2014</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По наст.время</w:t>
            </w:r>
          </w:p>
        </w:tc>
        <w:tc>
          <w:tcPr>
            <w:tcW w:w="3981"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1"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 xml:space="preserve">Генеральный директор, Председатель Правления, </w:t>
            </w: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19.06.2014</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По наст.время</w:t>
            </w:r>
          </w:p>
        </w:tc>
        <w:tc>
          <w:tcPr>
            <w:tcW w:w="3981"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single" w:sz="6" w:space="0" w:color="auto"/>
              <w:right w:val="double" w:sz="6" w:space="0" w:color="auto"/>
            </w:tcBorders>
            <w:hideMark/>
          </w:tcPr>
          <w:p w:rsidR="00947EAB" w:rsidRDefault="00A70594">
            <w:pPr>
              <w:spacing w:line="256" w:lineRule="auto"/>
              <w:rPr>
                <w:lang w:eastAsia="en-US"/>
              </w:rPr>
            </w:pPr>
            <w:r>
              <w:rPr>
                <w:lang w:eastAsia="en-US"/>
              </w:rPr>
              <w:t>член Совета директоров</w:t>
            </w:r>
          </w:p>
        </w:tc>
      </w:tr>
      <w:tr w:rsidR="00947EAB">
        <w:tc>
          <w:tcPr>
            <w:tcW w:w="1333" w:type="dxa"/>
            <w:tcBorders>
              <w:top w:val="single" w:sz="6" w:space="0" w:color="auto"/>
              <w:left w:val="double" w:sz="6" w:space="0" w:color="auto"/>
              <w:bottom w:val="double" w:sz="6" w:space="0" w:color="auto"/>
              <w:right w:val="single" w:sz="6" w:space="0" w:color="auto"/>
            </w:tcBorders>
            <w:hideMark/>
          </w:tcPr>
          <w:p w:rsidR="00947EAB" w:rsidRDefault="00A70594">
            <w:pPr>
              <w:spacing w:line="256" w:lineRule="auto"/>
              <w:rPr>
                <w:lang w:eastAsia="en-US"/>
              </w:rPr>
            </w:pPr>
            <w:r>
              <w:rPr>
                <w:lang w:eastAsia="en-US"/>
              </w:rPr>
              <w:t>27.04.2015</w:t>
            </w:r>
          </w:p>
        </w:tc>
        <w:tc>
          <w:tcPr>
            <w:tcW w:w="1260" w:type="dxa"/>
            <w:tcBorders>
              <w:top w:val="single" w:sz="6" w:space="0" w:color="auto"/>
              <w:left w:val="single" w:sz="6" w:space="0" w:color="auto"/>
              <w:bottom w:val="double" w:sz="6" w:space="0" w:color="auto"/>
              <w:right w:val="single" w:sz="6" w:space="0" w:color="auto"/>
            </w:tcBorders>
            <w:hideMark/>
          </w:tcPr>
          <w:p w:rsidR="00947EAB" w:rsidRDefault="00A70594">
            <w:pPr>
              <w:spacing w:line="256" w:lineRule="auto"/>
              <w:rPr>
                <w:lang w:eastAsia="en-US"/>
              </w:rPr>
            </w:pPr>
            <w:r>
              <w:rPr>
                <w:lang w:eastAsia="en-US"/>
              </w:rPr>
              <w:t>по наст. время</w:t>
            </w:r>
          </w:p>
        </w:tc>
        <w:tc>
          <w:tcPr>
            <w:tcW w:w="3981" w:type="dxa"/>
            <w:tcBorders>
              <w:top w:val="single" w:sz="6" w:space="0" w:color="auto"/>
              <w:left w:val="single" w:sz="6" w:space="0" w:color="auto"/>
              <w:bottom w:val="double" w:sz="6" w:space="0" w:color="auto"/>
              <w:right w:val="single" w:sz="6" w:space="0" w:color="auto"/>
            </w:tcBorders>
            <w:hideMark/>
          </w:tcPr>
          <w:p w:rsidR="00947EAB" w:rsidRDefault="00A70594">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1" w:type="dxa"/>
            <w:tcBorders>
              <w:top w:val="single" w:sz="6" w:space="0" w:color="auto"/>
              <w:left w:val="single" w:sz="6" w:space="0" w:color="auto"/>
              <w:bottom w:val="double" w:sz="6" w:space="0" w:color="auto"/>
              <w:right w:val="double" w:sz="6" w:space="0" w:color="auto"/>
            </w:tcBorders>
            <w:hideMark/>
          </w:tcPr>
          <w:p w:rsidR="00947EAB" w:rsidRDefault="00A70594">
            <w:pPr>
              <w:spacing w:line="256" w:lineRule="auto"/>
              <w:rPr>
                <w:lang w:eastAsia="en-US"/>
              </w:rPr>
            </w:pPr>
            <w:r>
              <w:rPr>
                <w:lang w:eastAsia="en-US"/>
              </w:rPr>
              <w:t>член Совета директоров</w:t>
            </w:r>
          </w:p>
        </w:tc>
      </w:tr>
    </w:tbl>
    <w:p w:rsidR="00947EAB" w:rsidRDefault="00A70594">
      <w:pPr>
        <w:ind w:left="200"/>
        <w:jc w:val="both"/>
        <w:rPr>
          <w:rStyle w:val="Subst"/>
        </w:rPr>
      </w:pPr>
      <w:r>
        <w:t xml:space="preserve">    </w:t>
      </w:r>
      <w:r>
        <w:rPr>
          <w:rStyle w:val="Subst"/>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rPr>
          <w:b/>
          <w:i/>
        </w:rPr>
      </w:pPr>
      <w:r>
        <w:rPr>
          <w:rStyle w:val="Subst"/>
        </w:rPr>
        <w:t>Лицо указанных должностей не занимало</w:t>
      </w:r>
    </w:p>
    <w:p w:rsidR="00947EAB" w:rsidRDefault="00A70594">
      <w:pPr>
        <w:pStyle w:val="2"/>
      </w:pPr>
      <w:bookmarkStart w:id="93" w:name="_Toc514153967"/>
      <w:r>
        <w:t>5.2.2. Информация о единоличном исполнительном органе эмитента</w:t>
      </w:r>
      <w:bookmarkEnd w:id="89"/>
      <w:bookmarkEnd w:id="93"/>
    </w:p>
    <w:p w:rsidR="00947EAB" w:rsidRDefault="00A70594">
      <w:pPr>
        <w:ind w:left="200"/>
      </w:pPr>
      <w:bookmarkStart w:id="94" w:name="_Toc481763141"/>
      <w:r>
        <w:t>ФИО:</w:t>
      </w:r>
      <w:r>
        <w:rPr>
          <w:rStyle w:val="Subst"/>
          <w:bCs/>
          <w:iCs/>
        </w:rPr>
        <w:t xml:space="preserve"> Смагин Роман Юрьевич</w:t>
      </w:r>
    </w:p>
    <w:p w:rsidR="00947EAB" w:rsidRDefault="00A70594">
      <w:pPr>
        <w:ind w:left="200"/>
      </w:pPr>
      <w:r>
        <w:t>Год рождения:</w:t>
      </w:r>
      <w:r>
        <w:rPr>
          <w:rStyle w:val="Subst"/>
          <w:bCs/>
          <w:iCs/>
        </w:rPr>
        <w:t xml:space="preserve"> 1977</w:t>
      </w:r>
    </w:p>
    <w:p w:rsidR="00947EAB" w:rsidRDefault="00A70594">
      <w:pPr>
        <w:ind w:left="200"/>
      </w:pPr>
      <w:r>
        <w:t xml:space="preserve">Образование: </w:t>
      </w:r>
      <w:r>
        <w:rPr>
          <w:rStyle w:val="Subst"/>
          <w:bCs/>
          <w:iCs/>
        </w:rPr>
        <w:t>Финансовая академия при Правительстве Российской Федерации, 1999г., специальность: финансы и кредит, квалификация: экономист</w:t>
      </w:r>
    </w:p>
    <w:p w:rsidR="00947EAB" w:rsidRDefault="00A70594">
      <w:pPr>
        <w:ind w:left="200"/>
      </w:pPr>
      <w:r>
        <w:t xml:space="preserve">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   </w:t>
      </w:r>
    </w:p>
    <w:tbl>
      <w:tblPr>
        <w:tblW w:w="9255" w:type="dxa"/>
        <w:tblLayout w:type="fixed"/>
        <w:tblCellMar>
          <w:left w:w="72" w:type="dxa"/>
          <w:right w:w="72" w:type="dxa"/>
        </w:tblCellMar>
        <w:tblLook w:val="04A0" w:firstRow="1" w:lastRow="0" w:firstColumn="1" w:lastColumn="0" w:noHBand="0" w:noVBand="1"/>
      </w:tblPr>
      <w:tblGrid>
        <w:gridCol w:w="1333"/>
        <w:gridCol w:w="1260"/>
        <w:gridCol w:w="3981"/>
        <w:gridCol w:w="2681"/>
      </w:tblGrid>
      <w:tr w:rsidR="00947EAB">
        <w:tc>
          <w:tcPr>
            <w:tcW w:w="2593" w:type="dxa"/>
            <w:gridSpan w:val="2"/>
            <w:tcBorders>
              <w:top w:val="double" w:sz="6" w:space="0" w:color="auto"/>
              <w:left w:val="doub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Период</w:t>
            </w:r>
          </w:p>
        </w:tc>
        <w:tc>
          <w:tcPr>
            <w:tcW w:w="3981" w:type="dxa"/>
            <w:tcBorders>
              <w:top w:val="double" w:sz="6" w:space="0" w:color="auto"/>
              <w:left w:val="sing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Наименование организации</w:t>
            </w:r>
          </w:p>
        </w:tc>
        <w:tc>
          <w:tcPr>
            <w:tcW w:w="2681" w:type="dxa"/>
            <w:tcBorders>
              <w:top w:val="double" w:sz="6" w:space="0" w:color="auto"/>
              <w:left w:val="single" w:sz="6" w:space="0" w:color="auto"/>
              <w:bottom w:val="single" w:sz="6" w:space="0" w:color="auto"/>
              <w:right w:val="double" w:sz="6" w:space="0" w:color="auto"/>
            </w:tcBorders>
            <w:hideMark/>
          </w:tcPr>
          <w:p w:rsidR="00947EAB" w:rsidRDefault="00A70594">
            <w:pPr>
              <w:spacing w:line="256" w:lineRule="auto"/>
              <w:jc w:val="center"/>
              <w:rPr>
                <w:lang w:eastAsia="en-US"/>
              </w:rPr>
            </w:pPr>
            <w:r>
              <w:rPr>
                <w:lang w:eastAsia="en-US"/>
              </w:rPr>
              <w:t>Должность</w:t>
            </w: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pPr>
              <w:spacing w:line="256" w:lineRule="auto"/>
              <w:jc w:val="center"/>
              <w:rPr>
                <w:lang w:eastAsia="en-US"/>
              </w:rPr>
            </w:pPr>
            <w:r>
              <w:rPr>
                <w:lang w:eastAsia="en-US"/>
              </w:rPr>
              <w:t>по</w:t>
            </w:r>
          </w:p>
        </w:tc>
        <w:tc>
          <w:tcPr>
            <w:tcW w:w="3981" w:type="dxa"/>
            <w:tcBorders>
              <w:top w:val="single" w:sz="6" w:space="0" w:color="auto"/>
              <w:left w:val="single" w:sz="6" w:space="0" w:color="auto"/>
              <w:bottom w:val="single" w:sz="6" w:space="0" w:color="auto"/>
              <w:right w:val="single" w:sz="6" w:space="0" w:color="auto"/>
            </w:tcBorders>
          </w:tcPr>
          <w:p w:rsidR="00947EAB" w:rsidRDefault="00947EAB">
            <w:pPr>
              <w:spacing w:line="256" w:lineRule="auto"/>
              <w:rPr>
                <w:lang w:eastAsia="en-US"/>
              </w:rPr>
            </w:pPr>
          </w:p>
        </w:tc>
        <w:tc>
          <w:tcPr>
            <w:tcW w:w="2681" w:type="dxa"/>
            <w:tcBorders>
              <w:top w:val="single" w:sz="6" w:space="0" w:color="auto"/>
              <w:left w:val="single" w:sz="6" w:space="0" w:color="auto"/>
              <w:bottom w:val="single" w:sz="6" w:space="0" w:color="auto"/>
              <w:right w:val="double" w:sz="6" w:space="0" w:color="auto"/>
            </w:tcBorders>
          </w:tcPr>
          <w:p w:rsidR="00947EAB" w:rsidRDefault="00947EAB">
            <w:pPr>
              <w:spacing w:line="256" w:lineRule="auto"/>
              <w:rPr>
                <w:lang w:eastAsia="en-US"/>
              </w:rPr>
            </w:pP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r>
              <w:t>15.08.2011</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r>
              <w:t>12.07.2016</w:t>
            </w:r>
          </w:p>
        </w:tc>
        <w:tc>
          <w:tcPr>
            <w:tcW w:w="3981" w:type="dxa"/>
            <w:tcBorders>
              <w:top w:val="single" w:sz="6" w:space="0" w:color="auto"/>
              <w:left w:val="single" w:sz="6" w:space="0" w:color="auto"/>
              <w:bottom w:val="single" w:sz="6" w:space="0" w:color="auto"/>
              <w:right w:val="single" w:sz="6" w:space="0" w:color="auto"/>
            </w:tcBorders>
            <w:hideMark/>
          </w:tcPr>
          <w:p w:rsidR="00947EAB" w:rsidRDefault="00A70594">
            <w:r>
              <w:t>ООО КБ «ЭКО-ИНВЕСТ»</w:t>
            </w:r>
          </w:p>
        </w:tc>
        <w:tc>
          <w:tcPr>
            <w:tcW w:w="2681" w:type="dxa"/>
            <w:tcBorders>
              <w:top w:val="single" w:sz="6" w:space="0" w:color="auto"/>
              <w:left w:val="single" w:sz="6" w:space="0" w:color="auto"/>
              <w:bottom w:val="single" w:sz="6" w:space="0" w:color="auto"/>
              <w:right w:val="double" w:sz="6" w:space="0" w:color="auto"/>
            </w:tcBorders>
            <w:hideMark/>
          </w:tcPr>
          <w:p w:rsidR="00947EAB" w:rsidRDefault="00A70594">
            <w:r>
              <w:t>Первый заместитель Председателя Правления</w:t>
            </w: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r>
              <w:t>13.07.2016</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r>
              <w:t>16.08.2016</w:t>
            </w:r>
          </w:p>
        </w:tc>
        <w:tc>
          <w:tcPr>
            <w:tcW w:w="3981" w:type="dxa"/>
            <w:tcBorders>
              <w:top w:val="single" w:sz="6" w:space="0" w:color="auto"/>
              <w:left w:val="single" w:sz="6" w:space="0" w:color="auto"/>
              <w:bottom w:val="single" w:sz="6" w:space="0" w:color="auto"/>
              <w:right w:val="single" w:sz="6" w:space="0" w:color="auto"/>
            </w:tcBorders>
            <w:hideMark/>
          </w:tcPr>
          <w:p w:rsidR="00947EAB" w:rsidRDefault="00A70594">
            <w: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single" w:sz="6" w:space="0" w:color="auto"/>
              <w:right w:val="double" w:sz="6" w:space="0" w:color="auto"/>
            </w:tcBorders>
            <w:hideMark/>
          </w:tcPr>
          <w:p w:rsidR="00947EAB" w:rsidRDefault="00A70594">
            <w:r>
              <w:t>Советник Банка</w:t>
            </w:r>
          </w:p>
        </w:tc>
      </w:tr>
      <w:tr w:rsidR="00947EAB">
        <w:tc>
          <w:tcPr>
            <w:tcW w:w="1333" w:type="dxa"/>
            <w:tcBorders>
              <w:top w:val="single" w:sz="6" w:space="0" w:color="auto"/>
              <w:left w:val="double" w:sz="6" w:space="0" w:color="auto"/>
              <w:bottom w:val="single" w:sz="6" w:space="0" w:color="auto"/>
              <w:right w:val="single" w:sz="6" w:space="0" w:color="auto"/>
            </w:tcBorders>
            <w:hideMark/>
          </w:tcPr>
          <w:p w:rsidR="00947EAB" w:rsidRDefault="00A70594">
            <w:r>
              <w:t>17.08.2016</w:t>
            </w:r>
          </w:p>
        </w:tc>
        <w:tc>
          <w:tcPr>
            <w:tcW w:w="1260" w:type="dxa"/>
            <w:tcBorders>
              <w:top w:val="single" w:sz="6" w:space="0" w:color="auto"/>
              <w:left w:val="single" w:sz="6" w:space="0" w:color="auto"/>
              <w:bottom w:val="single" w:sz="6" w:space="0" w:color="auto"/>
              <w:right w:val="single" w:sz="6" w:space="0" w:color="auto"/>
            </w:tcBorders>
            <w:hideMark/>
          </w:tcPr>
          <w:p w:rsidR="00947EAB" w:rsidRDefault="00A70594">
            <w:r>
              <w:t>наст. время</w:t>
            </w:r>
          </w:p>
        </w:tc>
        <w:tc>
          <w:tcPr>
            <w:tcW w:w="3981" w:type="dxa"/>
            <w:tcBorders>
              <w:top w:val="single" w:sz="6" w:space="0" w:color="auto"/>
              <w:left w:val="single" w:sz="6" w:space="0" w:color="auto"/>
              <w:bottom w:val="single" w:sz="6" w:space="0" w:color="auto"/>
              <w:right w:val="single" w:sz="6" w:space="0" w:color="auto"/>
            </w:tcBorders>
            <w:hideMark/>
          </w:tcPr>
          <w:p w:rsidR="00947EAB" w:rsidRDefault="00A70594">
            <w: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single" w:sz="6" w:space="0" w:color="auto"/>
              <w:right w:val="double" w:sz="6" w:space="0" w:color="auto"/>
            </w:tcBorders>
            <w:hideMark/>
          </w:tcPr>
          <w:p w:rsidR="00947EAB" w:rsidRDefault="00A70594">
            <w:r>
              <w:t>Заместитель Председателя Правления</w:t>
            </w:r>
          </w:p>
        </w:tc>
      </w:tr>
      <w:tr w:rsidR="00947EAB">
        <w:tc>
          <w:tcPr>
            <w:tcW w:w="1333" w:type="dxa"/>
            <w:tcBorders>
              <w:top w:val="single" w:sz="6" w:space="0" w:color="auto"/>
              <w:left w:val="double" w:sz="6" w:space="0" w:color="auto"/>
              <w:bottom w:val="double" w:sz="6" w:space="0" w:color="auto"/>
              <w:right w:val="single" w:sz="6" w:space="0" w:color="auto"/>
            </w:tcBorders>
          </w:tcPr>
          <w:p w:rsidR="00947EAB" w:rsidRDefault="00A70594">
            <w:r>
              <w:t>16.05.2017</w:t>
            </w:r>
          </w:p>
        </w:tc>
        <w:tc>
          <w:tcPr>
            <w:tcW w:w="1260" w:type="dxa"/>
            <w:tcBorders>
              <w:top w:val="single" w:sz="6" w:space="0" w:color="auto"/>
              <w:left w:val="single" w:sz="6" w:space="0" w:color="auto"/>
              <w:bottom w:val="double" w:sz="6" w:space="0" w:color="auto"/>
              <w:right w:val="single" w:sz="6" w:space="0" w:color="auto"/>
            </w:tcBorders>
          </w:tcPr>
          <w:p w:rsidR="00947EAB" w:rsidRDefault="00A70594">
            <w:r>
              <w:t>наст. время</w:t>
            </w:r>
          </w:p>
        </w:tc>
        <w:tc>
          <w:tcPr>
            <w:tcW w:w="3981" w:type="dxa"/>
            <w:tcBorders>
              <w:top w:val="single" w:sz="6" w:space="0" w:color="auto"/>
              <w:left w:val="single" w:sz="6" w:space="0" w:color="auto"/>
              <w:bottom w:val="double" w:sz="6" w:space="0" w:color="auto"/>
              <w:right w:val="single" w:sz="6" w:space="0" w:color="auto"/>
            </w:tcBorders>
          </w:tcPr>
          <w:p w:rsidR="00947EAB" w:rsidRDefault="00A70594">
            <w:r>
              <w:t xml:space="preserve">Государственный специализированный </w:t>
            </w:r>
            <w:r>
              <w:lastRenderedPageBreak/>
              <w:t>Российский экспортно-импортный банк (акционерное общество)</w:t>
            </w:r>
          </w:p>
        </w:tc>
        <w:tc>
          <w:tcPr>
            <w:tcW w:w="2681" w:type="dxa"/>
            <w:tcBorders>
              <w:top w:val="single" w:sz="6" w:space="0" w:color="auto"/>
              <w:left w:val="single" w:sz="6" w:space="0" w:color="auto"/>
              <w:bottom w:val="double" w:sz="6" w:space="0" w:color="auto"/>
              <w:right w:val="double" w:sz="6" w:space="0" w:color="auto"/>
            </w:tcBorders>
            <w:shd w:val="clear" w:color="auto" w:fill="auto"/>
          </w:tcPr>
          <w:p w:rsidR="00947EAB" w:rsidRDefault="00A70594">
            <w:r>
              <w:lastRenderedPageBreak/>
              <w:t xml:space="preserve">Исполняет обязанности </w:t>
            </w:r>
            <w:r>
              <w:lastRenderedPageBreak/>
              <w:t>Председателя Правления</w:t>
            </w:r>
          </w:p>
        </w:tc>
      </w:tr>
    </w:tbl>
    <w:p w:rsidR="00947EAB" w:rsidRDefault="00A70594">
      <w:pPr>
        <w:ind w:left="200"/>
        <w:jc w:val="both"/>
        <w:rPr>
          <w:rStyle w:val="Subst"/>
          <w:bCs/>
          <w:iCs/>
        </w:rPr>
      </w:pPr>
      <w:r>
        <w:lastRenderedPageBreak/>
        <w:t xml:space="preserve">   </w:t>
      </w:r>
      <w:r>
        <w:rPr>
          <w:rStyle w:val="Subst"/>
          <w:bCs/>
          <w:iCs/>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bCs/>
          <w:iCs/>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bCs/>
          <w:iCs/>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bCs/>
          <w:iCs/>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bCs/>
          <w:iCs/>
        </w:rPr>
        <w:t>Лицо указанных должностей не занимало</w:t>
      </w:r>
    </w:p>
    <w:p w:rsidR="00947EAB" w:rsidRDefault="00A70594">
      <w:pPr>
        <w:pStyle w:val="2"/>
      </w:pPr>
      <w:bookmarkStart w:id="95" w:name="_Toc514153968"/>
      <w:r>
        <w:t>5.2.3. Состав коллегиального исполнительного органа эмитента</w:t>
      </w:r>
      <w:bookmarkEnd w:id="94"/>
      <w:bookmarkEnd w:id="95"/>
    </w:p>
    <w:p w:rsidR="00947EAB" w:rsidRDefault="00A70594">
      <w:pPr>
        <w:ind w:left="200"/>
      </w:pPr>
      <w:r>
        <w:t>ФИО:</w:t>
      </w:r>
      <w:r>
        <w:rPr>
          <w:rStyle w:val="Subst"/>
        </w:rPr>
        <w:t xml:space="preserve"> Соломин Виктор Александрович</w:t>
      </w:r>
    </w:p>
    <w:p w:rsidR="00947EAB" w:rsidRDefault="00A70594">
      <w:pPr>
        <w:ind w:left="200"/>
      </w:pPr>
      <w:r>
        <w:t>Год рождения:</w:t>
      </w:r>
      <w:r>
        <w:rPr>
          <w:rStyle w:val="Subst"/>
        </w:rPr>
        <w:t xml:space="preserve"> 1968</w:t>
      </w:r>
    </w:p>
    <w:p w:rsidR="00947EAB" w:rsidRDefault="00A70594">
      <w:pPr>
        <w:ind w:left="200"/>
      </w:pPr>
      <w:r>
        <w:t xml:space="preserve">Образование: </w:t>
      </w:r>
      <w:r>
        <w:rPr>
          <w:rStyle w:val="Subst"/>
        </w:rPr>
        <w:t>Российская экономическая академия им.Г.В.Плеханова , 1996г., специальность: управление материальными ресурсами и организация  оптовой торговли средствами производства, квалификация: экономист</w:t>
      </w:r>
    </w:p>
    <w:p w:rsidR="00947EAB" w:rsidRDefault="00A70594">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tcPr>
          <w:p w:rsidR="00947EAB" w:rsidRDefault="00A70594">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947EAB" w:rsidRDefault="00A70594">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947EAB" w:rsidRDefault="00A70594">
            <w:pPr>
              <w:jc w:val="center"/>
            </w:pPr>
            <w:r>
              <w:t>Должность</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947EAB"/>
        </w:tc>
      </w:tr>
      <w:tr w:rsidR="00947EAB">
        <w:tc>
          <w:tcPr>
            <w:tcW w:w="1332" w:type="dxa"/>
            <w:tcBorders>
              <w:top w:val="single" w:sz="6" w:space="0" w:color="auto"/>
              <w:left w:val="double" w:sz="6" w:space="0" w:color="auto"/>
              <w:bottom w:val="single" w:sz="4" w:space="0" w:color="auto"/>
              <w:right w:val="single" w:sz="6" w:space="0" w:color="auto"/>
            </w:tcBorders>
          </w:tcPr>
          <w:p w:rsidR="00947EAB" w:rsidRDefault="00A70594">
            <w:r>
              <w:t>28.11.2011</w:t>
            </w:r>
          </w:p>
        </w:tc>
        <w:tc>
          <w:tcPr>
            <w:tcW w:w="1260" w:type="dxa"/>
            <w:tcBorders>
              <w:top w:val="single" w:sz="6" w:space="0" w:color="auto"/>
              <w:left w:val="single" w:sz="6" w:space="0" w:color="auto"/>
              <w:bottom w:val="single" w:sz="4" w:space="0" w:color="auto"/>
              <w:right w:val="single" w:sz="6" w:space="0" w:color="auto"/>
            </w:tcBorders>
          </w:tcPr>
          <w:p w:rsidR="00947EAB" w:rsidRDefault="00A70594">
            <w:r>
              <w:t>11.01.2016</w:t>
            </w:r>
          </w:p>
          <w:p w:rsidR="00947EAB" w:rsidRDefault="00947EAB"/>
        </w:tc>
        <w:tc>
          <w:tcPr>
            <w:tcW w:w="3980" w:type="dxa"/>
            <w:tcBorders>
              <w:top w:val="single" w:sz="6" w:space="0" w:color="auto"/>
              <w:left w:val="single" w:sz="6" w:space="0" w:color="auto"/>
              <w:bottom w:val="single" w:sz="4" w:space="0" w:color="auto"/>
              <w:right w:val="single" w:sz="6" w:space="0" w:color="auto"/>
            </w:tcBorders>
          </w:tcPr>
          <w:p w:rsidR="00947EAB" w:rsidRDefault="00A70594">
            <w:r>
              <w:t>АКБ «Банк Москвы» ОАО</w:t>
            </w:r>
          </w:p>
        </w:tc>
        <w:tc>
          <w:tcPr>
            <w:tcW w:w="2680" w:type="dxa"/>
            <w:tcBorders>
              <w:top w:val="single" w:sz="6" w:space="0" w:color="auto"/>
              <w:left w:val="single" w:sz="6" w:space="0" w:color="auto"/>
              <w:bottom w:val="single" w:sz="4" w:space="0" w:color="auto"/>
              <w:right w:val="double" w:sz="6" w:space="0" w:color="auto"/>
            </w:tcBorders>
          </w:tcPr>
          <w:p w:rsidR="00947EAB" w:rsidRDefault="00A70594">
            <w:r>
              <w:t>Заместитель директора Департамента  сопровождения активных операций</w:t>
            </w:r>
          </w:p>
        </w:tc>
      </w:tr>
      <w:tr w:rsidR="00947EAB">
        <w:tc>
          <w:tcPr>
            <w:tcW w:w="1332" w:type="dxa"/>
            <w:tcBorders>
              <w:top w:val="single" w:sz="6" w:space="0" w:color="auto"/>
              <w:left w:val="double" w:sz="6" w:space="0" w:color="auto"/>
              <w:bottom w:val="single" w:sz="4" w:space="0" w:color="auto"/>
              <w:right w:val="single" w:sz="6" w:space="0" w:color="auto"/>
            </w:tcBorders>
          </w:tcPr>
          <w:p w:rsidR="00947EAB" w:rsidRDefault="00A70594">
            <w:r>
              <w:t>01.09.2016</w:t>
            </w:r>
          </w:p>
        </w:tc>
        <w:tc>
          <w:tcPr>
            <w:tcW w:w="1260" w:type="dxa"/>
            <w:tcBorders>
              <w:top w:val="single" w:sz="6" w:space="0" w:color="auto"/>
              <w:left w:val="single" w:sz="6" w:space="0" w:color="auto"/>
              <w:bottom w:val="single" w:sz="4" w:space="0" w:color="auto"/>
              <w:right w:val="single" w:sz="6" w:space="0" w:color="auto"/>
            </w:tcBorders>
          </w:tcPr>
          <w:p w:rsidR="00947EAB" w:rsidRDefault="00A70594">
            <w:r>
              <w:t>08.01.2017</w:t>
            </w:r>
          </w:p>
        </w:tc>
        <w:tc>
          <w:tcPr>
            <w:tcW w:w="3980" w:type="dxa"/>
            <w:tcBorders>
              <w:top w:val="single" w:sz="6" w:space="0" w:color="auto"/>
              <w:left w:val="single" w:sz="6" w:space="0" w:color="auto"/>
              <w:bottom w:val="single" w:sz="4"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w:t>
            </w:r>
          </w:p>
          <w:p w:rsidR="00947EAB" w:rsidRDefault="00A70594">
            <w:r>
              <w:t>АО РОСЭКСИМБАНК</w:t>
            </w:r>
          </w:p>
        </w:tc>
        <w:tc>
          <w:tcPr>
            <w:tcW w:w="2680" w:type="dxa"/>
            <w:tcBorders>
              <w:top w:val="single" w:sz="6" w:space="0" w:color="auto"/>
              <w:left w:val="single" w:sz="6" w:space="0" w:color="auto"/>
              <w:bottom w:val="single" w:sz="4" w:space="0" w:color="auto"/>
              <w:right w:val="double" w:sz="6" w:space="0" w:color="auto"/>
            </w:tcBorders>
          </w:tcPr>
          <w:p w:rsidR="00947EAB" w:rsidRDefault="00A70594">
            <w:r>
              <w:t>Директор по работе с проблемными активами</w:t>
            </w:r>
          </w:p>
        </w:tc>
      </w:tr>
      <w:tr w:rsidR="00947EAB">
        <w:tc>
          <w:tcPr>
            <w:tcW w:w="1332" w:type="dxa"/>
            <w:tcBorders>
              <w:top w:val="single" w:sz="4" w:space="0" w:color="auto"/>
              <w:left w:val="double" w:sz="6" w:space="0" w:color="auto"/>
              <w:bottom w:val="double" w:sz="6" w:space="0" w:color="auto"/>
              <w:right w:val="single" w:sz="6" w:space="0" w:color="auto"/>
            </w:tcBorders>
          </w:tcPr>
          <w:p w:rsidR="00947EAB" w:rsidRDefault="00A70594">
            <w:r>
              <w:t>09.01.2017</w:t>
            </w:r>
          </w:p>
        </w:tc>
        <w:tc>
          <w:tcPr>
            <w:tcW w:w="1260" w:type="dxa"/>
            <w:tcBorders>
              <w:top w:val="single" w:sz="4" w:space="0" w:color="auto"/>
              <w:left w:val="single" w:sz="6" w:space="0" w:color="auto"/>
              <w:bottom w:val="double" w:sz="6" w:space="0" w:color="auto"/>
              <w:right w:val="single" w:sz="6" w:space="0" w:color="auto"/>
            </w:tcBorders>
          </w:tcPr>
          <w:p w:rsidR="00947EAB" w:rsidRDefault="00A70594">
            <w:r>
              <w:t>настоящее время</w:t>
            </w:r>
          </w:p>
        </w:tc>
        <w:tc>
          <w:tcPr>
            <w:tcW w:w="3980" w:type="dxa"/>
            <w:tcBorders>
              <w:top w:val="single" w:sz="4" w:space="0" w:color="auto"/>
              <w:left w:val="single" w:sz="6" w:space="0" w:color="auto"/>
              <w:bottom w:val="doub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w:t>
            </w:r>
          </w:p>
          <w:p w:rsidR="00947EAB" w:rsidRDefault="00A70594">
            <w:r>
              <w:t>АО РОСЭКСИМБАНК</w:t>
            </w:r>
          </w:p>
        </w:tc>
        <w:tc>
          <w:tcPr>
            <w:tcW w:w="2680" w:type="dxa"/>
            <w:tcBorders>
              <w:top w:val="single" w:sz="4" w:space="0" w:color="auto"/>
              <w:left w:val="single" w:sz="6" w:space="0" w:color="auto"/>
              <w:bottom w:val="double" w:sz="6" w:space="0" w:color="auto"/>
              <w:right w:val="double" w:sz="6" w:space="0" w:color="auto"/>
            </w:tcBorders>
          </w:tcPr>
          <w:p w:rsidR="00947EAB" w:rsidRDefault="00A70594">
            <w:r>
              <w:t>Заместитель Председателя Правления</w:t>
            </w:r>
          </w:p>
        </w:tc>
      </w:tr>
    </w:tbl>
    <w:p w:rsidR="00947EAB" w:rsidRDefault="00A70594">
      <w:pPr>
        <w:ind w:left="200"/>
        <w:jc w:val="both"/>
        <w:rPr>
          <w:rStyle w:val="Subst"/>
        </w:rPr>
      </w:pPr>
      <w:r>
        <w:t xml:space="preserve">    </w:t>
      </w:r>
      <w:r>
        <w:rPr>
          <w:rStyle w:val="Subst"/>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rPr>
          <w:rStyle w:val="Subst"/>
        </w:rPr>
      </w:pPr>
      <w:r>
        <w:rPr>
          <w:rStyle w:val="Subst"/>
        </w:rPr>
        <w:t>Лицо указанных должностей не занимало</w:t>
      </w:r>
    </w:p>
    <w:p w:rsidR="00947EAB" w:rsidRDefault="00947EAB">
      <w:pPr>
        <w:ind w:left="400"/>
        <w:jc w:val="both"/>
        <w:rPr>
          <w:rStyle w:val="Subst"/>
        </w:rPr>
      </w:pPr>
    </w:p>
    <w:p w:rsidR="00947EAB" w:rsidRDefault="00A70594">
      <w:pPr>
        <w:ind w:left="200"/>
      </w:pPr>
      <w:r>
        <w:t>ФИО:</w:t>
      </w:r>
      <w:r>
        <w:rPr>
          <w:rStyle w:val="Subst"/>
        </w:rPr>
        <w:t xml:space="preserve"> Гаврюш Наталья Ивановна</w:t>
      </w:r>
    </w:p>
    <w:p w:rsidR="00947EAB" w:rsidRDefault="00A70594">
      <w:pPr>
        <w:ind w:left="200"/>
      </w:pPr>
      <w:r>
        <w:t>Год рождения:</w:t>
      </w:r>
      <w:r>
        <w:rPr>
          <w:rStyle w:val="Subst"/>
        </w:rPr>
        <w:t xml:space="preserve"> 1972</w:t>
      </w:r>
    </w:p>
    <w:p w:rsidR="00947EAB" w:rsidRDefault="00A70594">
      <w:pPr>
        <w:ind w:right="57"/>
        <w:jc w:val="both"/>
        <w:rPr>
          <w:bCs/>
          <w:sz w:val="24"/>
          <w:szCs w:val="24"/>
        </w:rPr>
      </w:pPr>
      <w:r>
        <w:t xml:space="preserve">Образование: </w:t>
      </w:r>
      <w:r>
        <w:rPr>
          <w:b/>
          <w:i/>
        </w:rPr>
        <w:t xml:space="preserve">Финансовая академия при Правительстве РФ, 1995, </w:t>
      </w:r>
      <w:r>
        <w:rPr>
          <w:b/>
          <w:bCs/>
          <w:i/>
        </w:rPr>
        <w:t>специальность: финансы и кредит, квалификация: экономист</w:t>
      </w:r>
    </w:p>
    <w:p w:rsidR="00947EAB" w:rsidRDefault="00A70594">
      <w:pPr>
        <w:ind w:left="200"/>
        <w:jc w:val="both"/>
      </w:pPr>
      <w:r>
        <w:lastRenderedPageBreak/>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tcPr>
          <w:p w:rsidR="00947EAB" w:rsidRDefault="00A70594">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947EAB" w:rsidRDefault="00A70594">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947EAB" w:rsidRDefault="00A70594">
            <w:pPr>
              <w:jc w:val="center"/>
            </w:pPr>
            <w:r>
              <w:t>Должность</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947EAB"/>
        </w:tc>
      </w:tr>
      <w:tr w:rsidR="00947EAB">
        <w:tc>
          <w:tcPr>
            <w:tcW w:w="1332" w:type="dxa"/>
            <w:tcBorders>
              <w:top w:val="single" w:sz="6" w:space="0" w:color="auto"/>
              <w:left w:val="double" w:sz="6" w:space="0" w:color="auto"/>
              <w:bottom w:val="single" w:sz="4" w:space="0" w:color="auto"/>
              <w:right w:val="single" w:sz="6" w:space="0" w:color="auto"/>
            </w:tcBorders>
          </w:tcPr>
          <w:p w:rsidR="00947EAB" w:rsidRDefault="00A70594">
            <w:r>
              <w:t>01.08.2008</w:t>
            </w:r>
          </w:p>
        </w:tc>
        <w:tc>
          <w:tcPr>
            <w:tcW w:w="1260" w:type="dxa"/>
            <w:tcBorders>
              <w:top w:val="single" w:sz="6" w:space="0" w:color="auto"/>
              <w:left w:val="single" w:sz="6" w:space="0" w:color="auto"/>
              <w:bottom w:val="single" w:sz="4" w:space="0" w:color="auto"/>
              <w:right w:val="single" w:sz="6" w:space="0" w:color="auto"/>
            </w:tcBorders>
          </w:tcPr>
          <w:p w:rsidR="00947EAB" w:rsidRDefault="00A70594">
            <w:r>
              <w:t xml:space="preserve">08.11.2016 </w:t>
            </w:r>
          </w:p>
        </w:tc>
        <w:tc>
          <w:tcPr>
            <w:tcW w:w="3980" w:type="dxa"/>
            <w:tcBorders>
              <w:top w:val="single" w:sz="6" w:space="0" w:color="auto"/>
              <w:left w:val="single" w:sz="6" w:space="0" w:color="auto"/>
              <w:bottom w:val="single" w:sz="4" w:space="0" w:color="auto"/>
              <w:right w:val="single" w:sz="6" w:space="0" w:color="auto"/>
            </w:tcBorders>
          </w:tcPr>
          <w:p w:rsidR="00947EAB" w:rsidRDefault="00A70594">
            <w:r>
              <w:t>АО МС Банк Рус</w:t>
            </w:r>
          </w:p>
        </w:tc>
        <w:tc>
          <w:tcPr>
            <w:tcW w:w="2680" w:type="dxa"/>
            <w:tcBorders>
              <w:top w:val="single" w:sz="6" w:space="0" w:color="auto"/>
              <w:left w:val="single" w:sz="6" w:space="0" w:color="auto"/>
              <w:bottom w:val="single" w:sz="4" w:space="0" w:color="auto"/>
              <w:right w:val="double" w:sz="6" w:space="0" w:color="auto"/>
            </w:tcBorders>
          </w:tcPr>
          <w:p w:rsidR="00947EAB" w:rsidRDefault="00A70594">
            <w:r>
              <w:t>Финансовый директор</w:t>
            </w:r>
          </w:p>
        </w:tc>
      </w:tr>
      <w:tr w:rsidR="00947EAB">
        <w:tc>
          <w:tcPr>
            <w:tcW w:w="1332" w:type="dxa"/>
            <w:tcBorders>
              <w:top w:val="single" w:sz="6" w:space="0" w:color="auto"/>
              <w:left w:val="double" w:sz="6" w:space="0" w:color="auto"/>
              <w:bottom w:val="single" w:sz="4" w:space="0" w:color="auto"/>
              <w:right w:val="single" w:sz="6" w:space="0" w:color="auto"/>
            </w:tcBorders>
          </w:tcPr>
          <w:p w:rsidR="00947EAB" w:rsidRDefault="00A70594">
            <w:r>
              <w:t>11.11.2016</w:t>
            </w:r>
          </w:p>
        </w:tc>
        <w:tc>
          <w:tcPr>
            <w:tcW w:w="1260" w:type="dxa"/>
            <w:tcBorders>
              <w:top w:val="single" w:sz="6" w:space="0" w:color="auto"/>
              <w:left w:val="single" w:sz="6" w:space="0" w:color="auto"/>
              <w:bottom w:val="single" w:sz="4" w:space="0" w:color="auto"/>
              <w:right w:val="single" w:sz="6" w:space="0" w:color="auto"/>
            </w:tcBorders>
          </w:tcPr>
          <w:p w:rsidR="00947EAB" w:rsidRDefault="00A70594">
            <w:r>
              <w:t>22.05.2017 </w:t>
            </w:r>
          </w:p>
        </w:tc>
        <w:tc>
          <w:tcPr>
            <w:tcW w:w="3980" w:type="dxa"/>
            <w:tcBorders>
              <w:top w:val="single" w:sz="6" w:space="0" w:color="auto"/>
              <w:left w:val="single" w:sz="6" w:space="0" w:color="auto"/>
              <w:bottom w:val="single" w:sz="4" w:space="0" w:color="auto"/>
              <w:right w:val="single" w:sz="6" w:space="0" w:color="auto"/>
            </w:tcBorders>
          </w:tcPr>
          <w:p w:rsidR="00947EAB" w:rsidRDefault="00A70594">
            <w:r>
              <w:t>ОАО «ЭКСАР»</w:t>
            </w:r>
          </w:p>
        </w:tc>
        <w:tc>
          <w:tcPr>
            <w:tcW w:w="2680" w:type="dxa"/>
            <w:tcBorders>
              <w:top w:val="single" w:sz="6" w:space="0" w:color="auto"/>
              <w:left w:val="single" w:sz="6" w:space="0" w:color="auto"/>
              <w:bottom w:val="single" w:sz="4" w:space="0" w:color="auto"/>
              <w:right w:val="double" w:sz="6" w:space="0" w:color="auto"/>
            </w:tcBorders>
          </w:tcPr>
          <w:p w:rsidR="00947EAB" w:rsidRDefault="00A70594">
            <w:r>
              <w:t>Финансовый директор</w:t>
            </w:r>
          </w:p>
        </w:tc>
      </w:tr>
      <w:tr w:rsidR="00947EAB">
        <w:tc>
          <w:tcPr>
            <w:tcW w:w="1332" w:type="dxa"/>
            <w:tcBorders>
              <w:top w:val="single" w:sz="4" w:space="0" w:color="auto"/>
              <w:left w:val="double" w:sz="6" w:space="0" w:color="auto"/>
              <w:bottom w:val="double" w:sz="6" w:space="0" w:color="auto"/>
              <w:right w:val="single" w:sz="6" w:space="0" w:color="auto"/>
            </w:tcBorders>
          </w:tcPr>
          <w:p w:rsidR="00947EAB" w:rsidRDefault="00A70594">
            <w:r>
              <w:t xml:space="preserve">23.05.2017 </w:t>
            </w:r>
          </w:p>
        </w:tc>
        <w:tc>
          <w:tcPr>
            <w:tcW w:w="1260" w:type="dxa"/>
            <w:tcBorders>
              <w:top w:val="single" w:sz="4" w:space="0" w:color="auto"/>
              <w:left w:val="single" w:sz="6" w:space="0" w:color="auto"/>
              <w:bottom w:val="double" w:sz="6" w:space="0" w:color="auto"/>
              <w:right w:val="single" w:sz="6" w:space="0" w:color="auto"/>
            </w:tcBorders>
          </w:tcPr>
          <w:p w:rsidR="00947EAB" w:rsidRDefault="00A70594">
            <w:r>
              <w:t xml:space="preserve">02.07.2017 </w:t>
            </w:r>
          </w:p>
        </w:tc>
        <w:tc>
          <w:tcPr>
            <w:tcW w:w="3980" w:type="dxa"/>
            <w:tcBorders>
              <w:top w:val="single" w:sz="4" w:space="0" w:color="auto"/>
              <w:left w:val="single" w:sz="6" w:space="0" w:color="auto"/>
              <w:bottom w:val="doub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w:t>
            </w:r>
          </w:p>
          <w:p w:rsidR="00947EAB" w:rsidRDefault="00A70594">
            <w:r>
              <w:t>АО РОСЭКСИМБАНК</w:t>
            </w:r>
          </w:p>
        </w:tc>
        <w:tc>
          <w:tcPr>
            <w:tcW w:w="2680" w:type="dxa"/>
            <w:tcBorders>
              <w:top w:val="single" w:sz="4" w:space="0" w:color="auto"/>
              <w:left w:val="single" w:sz="6" w:space="0" w:color="auto"/>
              <w:bottom w:val="double" w:sz="6" w:space="0" w:color="auto"/>
              <w:right w:val="double" w:sz="6" w:space="0" w:color="auto"/>
            </w:tcBorders>
          </w:tcPr>
          <w:p w:rsidR="00947EAB" w:rsidRDefault="00A70594">
            <w:r>
              <w:t>Финансовый директор</w:t>
            </w:r>
          </w:p>
        </w:tc>
      </w:tr>
      <w:tr w:rsidR="00947EAB">
        <w:tc>
          <w:tcPr>
            <w:tcW w:w="1332" w:type="dxa"/>
            <w:tcBorders>
              <w:top w:val="single" w:sz="4" w:space="0" w:color="auto"/>
              <w:left w:val="double" w:sz="6" w:space="0" w:color="auto"/>
              <w:bottom w:val="single" w:sz="4" w:space="0" w:color="auto"/>
              <w:right w:val="single" w:sz="6" w:space="0" w:color="auto"/>
            </w:tcBorders>
          </w:tcPr>
          <w:p w:rsidR="00947EAB" w:rsidRDefault="00A70594">
            <w:r>
              <w:t>03.07.2017</w:t>
            </w:r>
          </w:p>
        </w:tc>
        <w:tc>
          <w:tcPr>
            <w:tcW w:w="1260" w:type="dxa"/>
            <w:tcBorders>
              <w:top w:val="single" w:sz="4" w:space="0" w:color="auto"/>
              <w:left w:val="single" w:sz="6" w:space="0" w:color="auto"/>
              <w:bottom w:val="single" w:sz="4" w:space="0" w:color="auto"/>
              <w:right w:val="single" w:sz="6" w:space="0" w:color="auto"/>
            </w:tcBorders>
          </w:tcPr>
          <w:p w:rsidR="00947EAB" w:rsidRDefault="00A70594">
            <w:r>
              <w:t>настоящее время</w:t>
            </w:r>
          </w:p>
        </w:tc>
        <w:tc>
          <w:tcPr>
            <w:tcW w:w="3980" w:type="dxa"/>
            <w:tcBorders>
              <w:top w:val="single" w:sz="4" w:space="0" w:color="auto"/>
              <w:left w:val="single" w:sz="6" w:space="0" w:color="auto"/>
              <w:bottom w:val="single" w:sz="4"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w:t>
            </w:r>
          </w:p>
          <w:p w:rsidR="00947EAB" w:rsidRDefault="00A70594">
            <w:r>
              <w:t>АО РОСЭКСИМБАНК</w:t>
            </w:r>
          </w:p>
        </w:tc>
        <w:tc>
          <w:tcPr>
            <w:tcW w:w="2680" w:type="dxa"/>
            <w:tcBorders>
              <w:top w:val="single" w:sz="4" w:space="0" w:color="auto"/>
              <w:left w:val="single" w:sz="6" w:space="0" w:color="auto"/>
              <w:bottom w:val="single" w:sz="4" w:space="0" w:color="auto"/>
              <w:right w:val="double" w:sz="6" w:space="0" w:color="auto"/>
            </w:tcBorders>
          </w:tcPr>
          <w:p w:rsidR="00947EAB" w:rsidRDefault="00A70594">
            <w:r>
              <w:t>Заместитель Председателя Правления</w:t>
            </w:r>
          </w:p>
        </w:tc>
      </w:tr>
      <w:tr w:rsidR="00947EAB">
        <w:tc>
          <w:tcPr>
            <w:tcW w:w="1332" w:type="dxa"/>
            <w:tcBorders>
              <w:top w:val="single" w:sz="4" w:space="0" w:color="auto"/>
              <w:left w:val="double" w:sz="6" w:space="0" w:color="auto"/>
              <w:bottom w:val="double" w:sz="6" w:space="0" w:color="auto"/>
              <w:right w:val="single" w:sz="6" w:space="0" w:color="auto"/>
            </w:tcBorders>
          </w:tcPr>
          <w:p w:rsidR="00947EAB" w:rsidRDefault="00A70594">
            <w:r>
              <w:t>23.05.2017</w:t>
            </w:r>
          </w:p>
        </w:tc>
        <w:tc>
          <w:tcPr>
            <w:tcW w:w="1260" w:type="dxa"/>
            <w:tcBorders>
              <w:top w:val="single" w:sz="4" w:space="0" w:color="auto"/>
              <w:left w:val="single" w:sz="6" w:space="0" w:color="auto"/>
              <w:bottom w:val="double" w:sz="6" w:space="0" w:color="auto"/>
              <w:right w:val="single" w:sz="6" w:space="0" w:color="auto"/>
            </w:tcBorders>
          </w:tcPr>
          <w:p w:rsidR="00947EAB" w:rsidRDefault="00A70594">
            <w:r>
              <w:t>настоящее время</w:t>
            </w:r>
          </w:p>
        </w:tc>
        <w:tc>
          <w:tcPr>
            <w:tcW w:w="3980" w:type="dxa"/>
            <w:tcBorders>
              <w:top w:val="single" w:sz="4" w:space="0" w:color="auto"/>
              <w:left w:val="single" w:sz="6" w:space="0" w:color="auto"/>
              <w:bottom w:val="double" w:sz="6" w:space="0" w:color="auto"/>
              <w:right w:val="single" w:sz="6" w:space="0" w:color="auto"/>
            </w:tcBorders>
          </w:tcPr>
          <w:p w:rsidR="00947EAB" w:rsidRDefault="00A70594">
            <w:r>
              <w:t>АО «ЭКСАР»</w:t>
            </w:r>
          </w:p>
          <w:p w:rsidR="00947EAB" w:rsidRDefault="00A70594">
            <w:r>
              <w:t>(по совместительству)</w:t>
            </w:r>
          </w:p>
        </w:tc>
        <w:tc>
          <w:tcPr>
            <w:tcW w:w="2680" w:type="dxa"/>
            <w:tcBorders>
              <w:top w:val="single" w:sz="4" w:space="0" w:color="auto"/>
              <w:left w:val="single" w:sz="6" w:space="0" w:color="auto"/>
              <w:bottom w:val="double" w:sz="6" w:space="0" w:color="auto"/>
              <w:right w:val="double" w:sz="6" w:space="0" w:color="auto"/>
            </w:tcBorders>
          </w:tcPr>
          <w:p w:rsidR="00947EAB" w:rsidRDefault="00A70594">
            <w:r>
              <w:t>Финансовый директор</w:t>
            </w:r>
          </w:p>
        </w:tc>
      </w:tr>
    </w:tbl>
    <w:p w:rsidR="00947EAB" w:rsidRDefault="00A70594">
      <w:pPr>
        <w:ind w:left="200"/>
        <w:jc w:val="both"/>
        <w:rPr>
          <w:rStyle w:val="Subst"/>
        </w:rPr>
      </w:pPr>
      <w:r>
        <w:t xml:space="preserve">    </w:t>
      </w:r>
      <w:r>
        <w:rPr>
          <w:rStyle w:val="Subst"/>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rPr>
        <w:t>Лицо указанных должностей не занимало</w:t>
      </w:r>
    </w:p>
    <w:p w:rsidR="00947EAB" w:rsidRDefault="00947EAB">
      <w:pPr>
        <w:ind w:left="200"/>
      </w:pPr>
    </w:p>
    <w:p w:rsidR="00947EAB" w:rsidRDefault="00A70594">
      <w:pPr>
        <w:ind w:left="200"/>
      </w:pPr>
      <w:r>
        <w:t>ФИО</w:t>
      </w:r>
      <w:r>
        <w:rPr>
          <w:i/>
        </w:rPr>
        <w:t>:</w:t>
      </w:r>
      <w:r>
        <w:rPr>
          <w:rStyle w:val="Subst"/>
          <w:iCs/>
        </w:rPr>
        <w:t xml:space="preserve"> </w:t>
      </w:r>
      <w:r>
        <w:rPr>
          <w:b/>
          <w:i/>
        </w:rPr>
        <w:t>Мещеряков Александр Юрьевич</w:t>
      </w:r>
    </w:p>
    <w:p w:rsidR="00947EAB" w:rsidRDefault="00A70594">
      <w:pPr>
        <w:ind w:left="200"/>
      </w:pPr>
      <w:r>
        <w:t>Год рождения:</w:t>
      </w:r>
      <w:r>
        <w:rPr>
          <w:rStyle w:val="Subst"/>
          <w:iCs/>
        </w:rPr>
        <w:t xml:space="preserve"> 1976</w:t>
      </w:r>
    </w:p>
    <w:p w:rsidR="00947EAB" w:rsidRDefault="00A70594">
      <w:pPr>
        <w:ind w:left="200"/>
      </w:pPr>
      <w:r>
        <w:t xml:space="preserve">Образование: </w:t>
      </w:r>
      <w:r>
        <w:rPr>
          <w:b/>
          <w:i/>
        </w:rPr>
        <w:t>Московский государственный университет коммерции</w:t>
      </w:r>
      <w:r>
        <w:rPr>
          <w:rStyle w:val="Subst"/>
          <w:iCs/>
        </w:rPr>
        <w:t>, 1998г., степень бакалавра экономики</w:t>
      </w:r>
    </w:p>
    <w:p w:rsidR="00947EAB" w:rsidRDefault="00A70594">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tcPr>
          <w:p w:rsidR="00947EAB" w:rsidRDefault="00A70594">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947EAB" w:rsidRDefault="00A70594">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947EAB" w:rsidRDefault="00A70594">
            <w:pPr>
              <w:jc w:val="center"/>
            </w:pPr>
            <w:r>
              <w:t>Должность</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947EAB"/>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19.10.2011</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15.01.2014 </w:t>
            </w:r>
          </w:p>
        </w:tc>
        <w:tc>
          <w:tcPr>
            <w:tcW w:w="3980" w:type="dxa"/>
            <w:tcBorders>
              <w:top w:val="single" w:sz="6" w:space="0" w:color="auto"/>
              <w:left w:val="single" w:sz="6" w:space="0" w:color="auto"/>
              <w:bottom w:val="single" w:sz="6" w:space="0" w:color="auto"/>
              <w:right w:val="single" w:sz="6" w:space="0" w:color="auto"/>
            </w:tcBorders>
          </w:tcPr>
          <w:p w:rsidR="00947EAB" w:rsidRDefault="00A70594">
            <w:pPr>
              <w:ind w:left="57" w:right="57"/>
              <w:jc w:val="both"/>
            </w:pPr>
            <w:r>
              <w:t>ПАО «Промсвязьбанк»</w:t>
            </w:r>
          </w:p>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A70594">
            <w:r>
              <w:t>директор Департамента международного финансирования</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16.01.2014</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30.06.2014 </w:t>
            </w:r>
          </w:p>
        </w:tc>
        <w:tc>
          <w:tcPr>
            <w:tcW w:w="3980" w:type="dxa"/>
            <w:tcBorders>
              <w:top w:val="single" w:sz="6" w:space="0" w:color="auto"/>
              <w:left w:val="single" w:sz="6" w:space="0" w:color="auto"/>
              <w:bottom w:val="single" w:sz="6" w:space="0" w:color="auto"/>
              <w:right w:val="single" w:sz="6" w:space="0" w:color="auto"/>
            </w:tcBorders>
          </w:tcPr>
          <w:p w:rsidR="00947EAB" w:rsidRDefault="00A70594">
            <w:pPr>
              <w:ind w:left="57" w:right="57"/>
              <w:jc w:val="both"/>
            </w:pPr>
            <w:r>
              <w:t>ПАО «Промсвязьбанк»</w:t>
            </w:r>
          </w:p>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A70594">
            <w:r>
              <w:t>управляющий директор по международному финансированию</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01.07.2014</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09.03.2015 </w:t>
            </w:r>
          </w:p>
        </w:tc>
        <w:tc>
          <w:tcPr>
            <w:tcW w:w="3980" w:type="dxa"/>
            <w:tcBorders>
              <w:top w:val="single" w:sz="6" w:space="0" w:color="auto"/>
              <w:left w:val="single" w:sz="6" w:space="0" w:color="auto"/>
              <w:bottom w:val="single" w:sz="6" w:space="0" w:color="auto"/>
              <w:right w:val="single" w:sz="6" w:space="0" w:color="auto"/>
            </w:tcBorders>
          </w:tcPr>
          <w:p w:rsidR="00947EAB" w:rsidRDefault="00A70594">
            <w:pPr>
              <w:ind w:left="57" w:right="57"/>
              <w:jc w:val="both"/>
            </w:pPr>
            <w:r>
              <w:t>ПАО «Промсвязьбанк»</w:t>
            </w:r>
          </w:p>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A70594">
            <w:r>
              <w:t>управляющий директор по международному, документарному и транзакционному бизнесу</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10.03.2015</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22.01.2017 </w:t>
            </w:r>
          </w:p>
        </w:tc>
        <w:tc>
          <w:tcPr>
            <w:tcW w:w="3980" w:type="dxa"/>
            <w:tcBorders>
              <w:top w:val="single" w:sz="6" w:space="0" w:color="auto"/>
              <w:left w:val="single" w:sz="6" w:space="0" w:color="auto"/>
              <w:bottom w:val="single" w:sz="6" w:space="0" w:color="auto"/>
              <w:right w:val="single" w:sz="6" w:space="0" w:color="auto"/>
            </w:tcBorders>
          </w:tcPr>
          <w:p w:rsidR="00947EAB" w:rsidRDefault="00A70594">
            <w:pPr>
              <w:ind w:left="57" w:right="57"/>
              <w:jc w:val="both"/>
            </w:pPr>
            <w:r>
              <w:t>ПАО «Промсвязьбанк»</w:t>
            </w:r>
          </w:p>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A70594">
            <w:r>
              <w:t>заместитель руководителя корпоративного блока - управляющий директор по международному, документарному и транзакционному бизнесу</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23.01.2017 </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27.10.2017 </w:t>
            </w:r>
          </w:p>
        </w:tc>
        <w:tc>
          <w:tcPr>
            <w:tcW w:w="3980" w:type="dxa"/>
            <w:tcBorders>
              <w:top w:val="single" w:sz="6" w:space="0" w:color="auto"/>
              <w:left w:val="single" w:sz="6" w:space="0" w:color="auto"/>
              <w:bottom w:val="single" w:sz="6" w:space="0" w:color="auto"/>
              <w:right w:val="single" w:sz="6" w:space="0" w:color="auto"/>
            </w:tcBorders>
          </w:tcPr>
          <w:p w:rsidR="00947EAB" w:rsidRDefault="00A70594">
            <w:pPr>
              <w:ind w:left="57" w:right="57"/>
              <w:jc w:val="both"/>
            </w:pPr>
            <w:r>
              <w:t>ПАО «Промсвязьбанк»</w:t>
            </w:r>
          </w:p>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A70594">
            <w:r>
              <w:t xml:space="preserve">старший Вице-президент - заместитель руководителя корпоративного блока - </w:t>
            </w:r>
            <w:r>
              <w:lastRenderedPageBreak/>
              <w:t>управляющий директор по международному, документарному и транзакционному бизнесу</w:t>
            </w:r>
          </w:p>
        </w:tc>
      </w:tr>
      <w:tr w:rsidR="00947EAB">
        <w:trPr>
          <w:trHeight w:val="761"/>
        </w:trPr>
        <w:tc>
          <w:tcPr>
            <w:tcW w:w="1332" w:type="dxa"/>
            <w:tcBorders>
              <w:top w:val="single" w:sz="6" w:space="0" w:color="auto"/>
              <w:left w:val="double" w:sz="6" w:space="0" w:color="auto"/>
              <w:bottom w:val="double" w:sz="6" w:space="0" w:color="auto"/>
              <w:right w:val="single" w:sz="6" w:space="0" w:color="auto"/>
            </w:tcBorders>
          </w:tcPr>
          <w:p w:rsidR="00947EAB" w:rsidRDefault="00A70594">
            <w:r>
              <w:lastRenderedPageBreak/>
              <w:t>30.10.2017</w:t>
            </w:r>
          </w:p>
        </w:tc>
        <w:tc>
          <w:tcPr>
            <w:tcW w:w="1260" w:type="dxa"/>
            <w:tcBorders>
              <w:top w:val="single" w:sz="6" w:space="0" w:color="auto"/>
              <w:left w:val="single" w:sz="6" w:space="0" w:color="auto"/>
              <w:bottom w:val="double" w:sz="6" w:space="0" w:color="auto"/>
              <w:right w:val="single" w:sz="6" w:space="0" w:color="auto"/>
            </w:tcBorders>
          </w:tcPr>
          <w:p w:rsidR="00947EAB" w:rsidRDefault="00A70594">
            <w:r>
              <w:t>14.05.2018</w:t>
            </w:r>
          </w:p>
        </w:tc>
        <w:tc>
          <w:tcPr>
            <w:tcW w:w="3980" w:type="dxa"/>
            <w:tcBorders>
              <w:top w:val="single" w:sz="6" w:space="0" w:color="auto"/>
              <w:left w:val="single" w:sz="6" w:space="0" w:color="auto"/>
              <w:bottom w:val="double" w:sz="6" w:space="0" w:color="auto"/>
              <w:right w:val="single" w:sz="6" w:space="0" w:color="auto"/>
            </w:tcBorders>
          </w:tcPr>
          <w:p w:rsidR="00947EAB" w:rsidRDefault="00A70594">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0" w:type="dxa"/>
            <w:tcBorders>
              <w:top w:val="single" w:sz="6" w:space="0" w:color="auto"/>
              <w:left w:val="single" w:sz="6" w:space="0" w:color="auto"/>
              <w:bottom w:val="double" w:sz="6" w:space="0" w:color="auto"/>
              <w:right w:val="double" w:sz="6" w:space="0" w:color="auto"/>
            </w:tcBorders>
          </w:tcPr>
          <w:p w:rsidR="00947EAB" w:rsidRDefault="00A70594">
            <w:r>
              <w:t xml:space="preserve">Управляющий директор по структурированию сделок </w:t>
            </w:r>
          </w:p>
        </w:tc>
      </w:tr>
      <w:tr w:rsidR="00947EAB">
        <w:tc>
          <w:tcPr>
            <w:tcW w:w="1332" w:type="dxa"/>
            <w:tcBorders>
              <w:top w:val="single" w:sz="6" w:space="0" w:color="auto"/>
              <w:left w:val="double" w:sz="6" w:space="0" w:color="auto"/>
              <w:bottom w:val="double" w:sz="6" w:space="0" w:color="auto"/>
              <w:right w:val="single" w:sz="6" w:space="0" w:color="auto"/>
            </w:tcBorders>
          </w:tcPr>
          <w:p w:rsidR="00947EAB" w:rsidRDefault="00A70594">
            <w:r>
              <w:t xml:space="preserve">16.11.2017 </w:t>
            </w:r>
          </w:p>
        </w:tc>
        <w:tc>
          <w:tcPr>
            <w:tcW w:w="1260" w:type="dxa"/>
            <w:tcBorders>
              <w:top w:val="single" w:sz="6" w:space="0" w:color="auto"/>
              <w:left w:val="single" w:sz="6" w:space="0" w:color="auto"/>
              <w:bottom w:val="double" w:sz="6" w:space="0" w:color="auto"/>
              <w:right w:val="single" w:sz="6" w:space="0" w:color="auto"/>
            </w:tcBorders>
          </w:tcPr>
          <w:p w:rsidR="00947EAB" w:rsidRDefault="00A70594">
            <w:r>
              <w:t xml:space="preserve">14.05.2018 </w:t>
            </w:r>
          </w:p>
        </w:tc>
        <w:tc>
          <w:tcPr>
            <w:tcW w:w="3980" w:type="dxa"/>
            <w:tcBorders>
              <w:top w:val="single" w:sz="6" w:space="0" w:color="auto"/>
              <w:left w:val="single" w:sz="6" w:space="0" w:color="auto"/>
              <w:bottom w:val="doub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 АО РОСЭКСИМБАНК</w:t>
            </w:r>
          </w:p>
          <w:p w:rsidR="00947EAB" w:rsidRDefault="00A70594">
            <w:r>
              <w:t>(по совместительству)</w:t>
            </w:r>
          </w:p>
        </w:tc>
        <w:tc>
          <w:tcPr>
            <w:tcW w:w="2680" w:type="dxa"/>
            <w:tcBorders>
              <w:top w:val="single" w:sz="6" w:space="0" w:color="auto"/>
              <w:left w:val="single" w:sz="6" w:space="0" w:color="auto"/>
              <w:bottom w:val="double" w:sz="6" w:space="0" w:color="auto"/>
              <w:right w:val="double" w:sz="6" w:space="0" w:color="auto"/>
            </w:tcBorders>
          </w:tcPr>
          <w:p w:rsidR="00947EAB" w:rsidRDefault="00A70594">
            <w:r>
              <w:t xml:space="preserve">Управляющий директор по структурированию сделок </w:t>
            </w:r>
          </w:p>
        </w:tc>
      </w:tr>
      <w:tr w:rsidR="00947EAB">
        <w:tc>
          <w:tcPr>
            <w:tcW w:w="1332" w:type="dxa"/>
            <w:tcBorders>
              <w:top w:val="single" w:sz="6" w:space="0" w:color="auto"/>
              <w:left w:val="double" w:sz="6" w:space="0" w:color="auto"/>
              <w:bottom w:val="double" w:sz="6" w:space="0" w:color="auto"/>
              <w:right w:val="single" w:sz="6" w:space="0" w:color="auto"/>
            </w:tcBorders>
          </w:tcPr>
          <w:p w:rsidR="00947EAB" w:rsidRDefault="00A70594">
            <w:r>
              <w:t>19.01.2018</w:t>
            </w:r>
          </w:p>
        </w:tc>
        <w:tc>
          <w:tcPr>
            <w:tcW w:w="1260" w:type="dxa"/>
            <w:tcBorders>
              <w:top w:val="single" w:sz="6" w:space="0" w:color="auto"/>
              <w:left w:val="single" w:sz="6" w:space="0" w:color="auto"/>
              <w:bottom w:val="double" w:sz="6" w:space="0" w:color="auto"/>
              <w:right w:val="single" w:sz="6" w:space="0" w:color="auto"/>
            </w:tcBorders>
          </w:tcPr>
          <w:p w:rsidR="00947EAB" w:rsidRDefault="00A70594">
            <w:r>
              <w:t>наст. время</w:t>
            </w:r>
          </w:p>
        </w:tc>
        <w:tc>
          <w:tcPr>
            <w:tcW w:w="3980" w:type="dxa"/>
            <w:tcBorders>
              <w:top w:val="single" w:sz="6" w:space="0" w:color="auto"/>
              <w:left w:val="single" w:sz="6" w:space="0" w:color="auto"/>
              <w:bottom w:val="double" w:sz="6" w:space="0" w:color="auto"/>
              <w:right w:val="single" w:sz="6" w:space="0" w:color="auto"/>
            </w:tcBorders>
          </w:tcPr>
          <w:p w:rsidR="00947EAB" w:rsidRDefault="00A70594">
            <w:pPr>
              <w:spacing w:line="256" w:lineRule="auto"/>
              <w:rPr>
                <w:lang w:eastAsia="en-US"/>
              </w:rPr>
            </w:pPr>
            <w:r>
              <w:rPr>
                <w:lang w:eastAsia="en-US"/>
              </w:rPr>
              <w:t>Акционерное общество «Российский экспортный центр»</w:t>
            </w:r>
          </w:p>
          <w:p w:rsidR="00947EAB" w:rsidRDefault="00A70594">
            <w:pPr>
              <w:spacing w:line="256" w:lineRule="auto"/>
              <w:rPr>
                <w:lang w:eastAsia="en-US"/>
              </w:rPr>
            </w:pPr>
            <w:r>
              <w:t>(по совместительству)</w:t>
            </w:r>
          </w:p>
        </w:tc>
        <w:tc>
          <w:tcPr>
            <w:tcW w:w="2680" w:type="dxa"/>
            <w:tcBorders>
              <w:top w:val="single" w:sz="6" w:space="0" w:color="auto"/>
              <w:left w:val="single" w:sz="6" w:space="0" w:color="auto"/>
              <w:bottom w:val="double" w:sz="6" w:space="0" w:color="auto"/>
              <w:right w:val="double" w:sz="6" w:space="0" w:color="auto"/>
            </w:tcBorders>
          </w:tcPr>
          <w:p w:rsidR="00947EAB" w:rsidRDefault="00A70594">
            <w:r>
              <w:t xml:space="preserve">Управляющий директор по структурированию сделок </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w:t>
            </w:r>
            <w:r>
              <w:rPr>
                <w:lang w:val="en-US"/>
              </w:rPr>
              <w:t>5</w:t>
            </w:r>
            <w:r>
              <w:t>.05.2018</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наст. время</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 xml:space="preserve">Управляющий директор по структурированию сделок </w:t>
            </w:r>
          </w:p>
        </w:tc>
      </w:tr>
      <w:tr w:rsidR="00947EAB">
        <w:tc>
          <w:tcPr>
            <w:tcW w:w="1332" w:type="dxa"/>
            <w:tcBorders>
              <w:top w:val="single" w:sz="6" w:space="0" w:color="auto"/>
              <w:left w:val="double" w:sz="6" w:space="0" w:color="auto"/>
              <w:bottom w:val="double" w:sz="6" w:space="0" w:color="auto"/>
              <w:right w:val="single" w:sz="6" w:space="0" w:color="auto"/>
            </w:tcBorders>
          </w:tcPr>
          <w:p w:rsidR="00947EAB" w:rsidRDefault="00A70594">
            <w:r>
              <w:t>1</w:t>
            </w:r>
            <w:r>
              <w:rPr>
                <w:lang w:val="en-US"/>
              </w:rPr>
              <w:t>5</w:t>
            </w:r>
            <w:r>
              <w:t>.05.2018</w:t>
            </w:r>
          </w:p>
        </w:tc>
        <w:tc>
          <w:tcPr>
            <w:tcW w:w="1260" w:type="dxa"/>
            <w:tcBorders>
              <w:top w:val="single" w:sz="6" w:space="0" w:color="auto"/>
              <w:left w:val="single" w:sz="6" w:space="0" w:color="auto"/>
              <w:bottom w:val="double" w:sz="6" w:space="0" w:color="auto"/>
              <w:right w:val="single" w:sz="6" w:space="0" w:color="auto"/>
            </w:tcBorders>
          </w:tcPr>
          <w:p w:rsidR="00947EAB" w:rsidRDefault="00A70594">
            <w:r>
              <w:t>наст. время</w:t>
            </w:r>
          </w:p>
        </w:tc>
        <w:tc>
          <w:tcPr>
            <w:tcW w:w="3980" w:type="dxa"/>
            <w:tcBorders>
              <w:top w:val="single" w:sz="6" w:space="0" w:color="auto"/>
              <w:left w:val="single" w:sz="6" w:space="0" w:color="auto"/>
              <w:bottom w:val="double" w:sz="6" w:space="0" w:color="auto"/>
              <w:right w:val="single" w:sz="6" w:space="0" w:color="auto"/>
            </w:tcBorders>
          </w:tcPr>
          <w:p w:rsidR="00947EAB" w:rsidRDefault="00A70594">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p w:rsidR="00947EAB" w:rsidRDefault="00A70594">
            <w:pPr>
              <w:spacing w:line="256" w:lineRule="auto"/>
              <w:rPr>
                <w:lang w:eastAsia="en-US"/>
              </w:rPr>
            </w:pPr>
            <w:r>
              <w:t>(по совместительству)</w:t>
            </w:r>
          </w:p>
        </w:tc>
        <w:tc>
          <w:tcPr>
            <w:tcW w:w="2680" w:type="dxa"/>
            <w:tcBorders>
              <w:top w:val="single" w:sz="6" w:space="0" w:color="auto"/>
              <w:left w:val="single" w:sz="6" w:space="0" w:color="auto"/>
              <w:bottom w:val="double" w:sz="6" w:space="0" w:color="auto"/>
              <w:right w:val="double" w:sz="6" w:space="0" w:color="auto"/>
            </w:tcBorders>
          </w:tcPr>
          <w:p w:rsidR="00947EAB" w:rsidRDefault="00A70594">
            <w:r>
              <w:t xml:space="preserve">Управляющий директор по структурированию </w:t>
            </w:r>
          </w:p>
        </w:tc>
      </w:tr>
    </w:tbl>
    <w:p w:rsidR="00947EAB" w:rsidRDefault="00947EAB"/>
    <w:p w:rsidR="00947EAB" w:rsidRDefault="00947EAB">
      <w:pPr>
        <w:ind w:left="200"/>
      </w:pPr>
    </w:p>
    <w:p w:rsidR="00947EAB" w:rsidRDefault="00A70594">
      <w:pPr>
        <w:ind w:left="200"/>
      </w:pPr>
      <w:r>
        <w:t>ФИО:</w:t>
      </w:r>
      <w:r>
        <w:rPr>
          <w:rStyle w:val="Subst"/>
          <w:bCs/>
          <w:iCs/>
        </w:rPr>
        <w:t xml:space="preserve"> Смагин Роман Юрьевич</w:t>
      </w:r>
    </w:p>
    <w:p w:rsidR="00947EAB" w:rsidRDefault="00A70594">
      <w:pPr>
        <w:ind w:left="200"/>
      </w:pPr>
      <w:r>
        <w:t>Год рождения:</w:t>
      </w:r>
      <w:r>
        <w:rPr>
          <w:rStyle w:val="Subst"/>
          <w:bCs/>
          <w:iCs/>
        </w:rPr>
        <w:t xml:space="preserve"> 1977</w:t>
      </w:r>
    </w:p>
    <w:p w:rsidR="00947EAB" w:rsidRDefault="00A70594">
      <w:pPr>
        <w:ind w:left="200"/>
      </w:pPr>
      <w:r>
        <w:t xml:space="preserve">Образование: </w:t>
      </w:r>
      <w:r>
        <w:rPr>
          <w:rStyle w:val="Subst"/>
          <w:bCs/>
          <w:iCs/>
        </w:rPr>
        <w:t>Финансовая академия при Правительстве Российской Федерации, 1999г., специальность: финансы и кредит, квалификация: экономист</w:t>
      </w:r>
    </w:p>
    <w:p w:rsidR="00947EAB" w:rsidRDefault="00A70594">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tcPr>
          <w:p w:rsidR="00947EAB" w:rsidRDefault="00A70594">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947EAB" w:rsidRDefault="00A70594">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947EAB" w:rsidRDefault="00A70594">
            <w:pPr>
              <w:jc w:val="center"/>
            </w:pPr>
            <w:r>
              <w:t>Должность</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947EAB"/>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15.08.2011</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12.07.2016</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ООО КБ «ЭКО-ИНВЕСТ»</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Первый заместитель Председателя Правления</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13.07.2016</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16.08.2016</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Советник Банка</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17.08.2016</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наст. время</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Заместитель Председателя Правления</w:t>
            </w:r>
          </w:p>
        </w:tc>
      </w:tr>
      <w:tr w:rsidR="00947EAB">
        <w:tc>
          <w:tcPr>
            <w:tcW w:w="1332" w:type="dxa"/>
            <w:tcBorders>
              <w:top w:val="single" w:sz="6" w:space="0" w:color="auto"/>
              <w:left w:val="double" w:sz="6" w:space="0" w:color="auto"/>
              <w:bottom w:val="double" w:sz="6" w:space="0" w:color="auto"/>
              <w:right w:val="single" w:sz="6" w:space="0" w:color="auto"/>
            </w:tcBorders>
          </w:tcPr>
          <w:p w:rsidR="00947EAB" w:rsidRDefault="00A70594">
            <w:r>
              <w:t>16.05.2017г.</w:t>
            </w:r>
          </w:p>
        </w:tc>
        <w:tc>
          <w:tcPr>
            <w:tcW w:w="1260" w:type="dxa"/>
            <w:tcBorders>
              <w:top w:val="single" w:sz="6" w:space="0" w:color="auto"/>
              <w:left w:val="single" w:sz="6" w:space="0" w:color="auto"/>
              <w:bottom w:val="double" w:sz="6" w:space="0" w:color="auto"/>
              <w:right w:val="single" w:sz="6" w:space="0" w:color="auto"/>
            </w:tcBorders>
          </w:tcPr>
          <w:p w:rsidR="00947EAB" w:rsidRDefault="00A70594">
            <w:r>
              <w:t>наст. время</w:t>
            </w:r>
          </w:p>
        </w:tc>
        <w:tc>
          <w:tcPr>
            <w:tcW w:w="3980" w:type="dxa"/>
            <w:tcBorders>
              <w:top w:val="single" w:sz="6" w:space="0" w:color="auto"/>
              <w:left w:val="single" w:sz="6" w:space="0" w:color="auto"/>
              <w:bottom w:val="doub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double" w:sz="6" w:space="0" w:color="auto"/>
              <w:right w:val="double" w:sz="6" w:space="0" w:color="auto"/>
            </w:tcBorders>
          </w:tcPr>
          <w:p w:rsidR="00947EAB" w:rsidRDefault="00A70594">
            <w:r>
              <w:t>Исполняет обязанности Председателя Правления</w:t>
            </w:r>
          </w:p>
        </w:tc>
      </w:tr>
    </w:tbl>
    <w:p w:rsidR="00947EAB" w:rsidRDefault="00A70594">
      <w:pPr>
        <w:ind w:left="200"/>
        <w:jc w:val="both"/>
        <w:rPr>
          <w:rStyle w:val="Subst"/>
          <w:bCs/>
          <w:iCs/>
        </w:rPr>
      </w:pPr>
      <w:bookmarkStart w:id="96" w:name="_Toc481763142"/>
      <w:r>
        <w:t xml:space="preserve">    </w:t>
      </w:r>
      <w:r>
        <w:rPr>
          <w:rStyle w:val="Subst"/>
          <w:bCs/>
          <w:iCs/>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bCs/>
          <w:iCs/>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bCs/>
          <w:iCs/>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bCs/>
          <w:iCs/>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bCs/>
          <w:iCs/>
        </w:rPr>
        <w:lastRenderedPageBreak/>
        <w:t>Лицо указанных должностей не занимало</w:t>
      </w:r>
    </w:p>
    <w:p w:rsidR="00947EAB" w:rsidRDefault="00A70594">
      <w:pPr>
        <w:pStyle w:val="2"/>
        <w:jc w:val="both"/>
      </w:pPr>
      <w:bookmarkStart w:id="97" w:name="_Toc514153969"/>
      <w:bookmarkStart w:id="98" w:name="_Toc481763143"/>
      <w:bookmarkEnd w:id="96"/>
      <w:r>
        <w:t>5.3. Сведения о размере вознаграждения и/или компенсации расходов по каждому органу управления эмитента</w:t>
      </w:r>
      <w:bookmarkEnd w:id="97"/>
    </w:p>
    <w:p w:rsidR="00947EAB" w:rsidRDefault="00A70594">
      <w:pPr>
        <w:ind w:left="200"/>
      </w:pPr>
      <w:r>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w:t>
      </w:r>
    </w:p>
    <w:p w:rsidR="00947EAB" w:rsidRDefault="00A70594">
      <w:pPr>
        <w:pStyle w:val="SubHeading"/>
        <w:ind w:left="200"/>
        <w:rPr>
          <w:b/>
        </w:rPr>
      </w:pPr>
      <w:r>
        <w:rPr>
          <w:b/>
        </w:rPr>
        <w:t>Вознаграждения</w:t>
      </w:r>
    </w:p>
    <w:p w:rsidR="00947EAB" w:rsidRDefault="00A70594">
      <w:pPr>
        <w:pStyle w:val="SubHeading"/>
        <w:ind w:left="200"/>
        <w:rPr>
          <w:b/>
        </w:rPr>
      </w:pPr>
      <w:r>
        <w:rPr>
          <w:b/>
        </w:rPr>
        <w:t>Совет директоров</w:t>
      </w:r>
    </w:p>
    <w:p w:rsidR="00947EAB" w:rsidRDefault="00A70594">
      <w:pPr>
        <w:spacing w:before="240"/>
        <w:ind w:left="400"/>
      </w:pPr>
      <w:r>
        <w:rPr>
          <w:b/>
          <w:i/>
        </w:rPr>
        <w:t>вознаграждения не выплачивались</w:t>
      </w:r>
    </w:p>
    <w:p w:rsidR="00947EAB" w:rsidRDefault="00A70594">
      <w:r>
        <w:t xml:space="preserve">Cведения о существующих соглашениях относительно таких выплат в текущем финансовом году: </w:t>
      </w:r>
      <w:r>
        <w:rPr>
          <w:rStyle w:val="Subst"/>
          <w:bCs/>
          <w:iCs/>
        </w:rPr>
        <w:t>вознаграждения членам Совета директоров не выплачиваются</w:t>
      </w:r>
    </w:p>
    <w:p w:rsidR="00947EAB" w:rsidRDefault="00A70594">
      <w:pPr>
        <w:spacing w:before="240"/>
        <w:ind w:left="400"/>
        <w:rPr>
          <w:b/>
        </w:rPr>
      </w:pPr>
      <w:r>
        <w:rPr>
          <w:b/>
        </w:rPr>
        <w:t>Коллегиальный исполнительный орган</w:t>
      </w:r>
    </w:p>
    <w:p w:rsidR="00947EAB" w:rsidRDefault="00A70594">
      <w:pPr>
        <w:ind w:left="600"/>
      </w:pPr>
      <w:r>
        <w:t>Единица измерения:</w:t>
      </w:r>
      <w:r>
        <w:rPr>
          <w:b/>
          <w:bCs/>
          <w:i/>
          <w:iCs/>
        </w:rPr>
        <w:t xml:space="preserve"> руб.</w:t>
      </w:r>
    </w:p>
    <w:tbl>
      <w:tblPr>
        <w:tblW w:w="0" w:type="auto"/>
        <w:tblInd w:w="95" w:type="dxa"/>
        <w:tblLayout w:type="fixed"/>
        <w:tblCellMar>
          <w:left w:w="72" w:type="dxa"/>
          <w:right w:w="72" w:type="dxa"/>
        </w:tblCellMar>
        <w:tblLook w:val="0000" w:firstRow="0" w:lastRow="0" w:firstColumn="0" w:lastColumn="0" w:noHBand="0" w:noVBand="0"/>
      </w:tblPr>
      <w:tblGrid>
        <w:gridCol w:w="5175"/>
        <w:gridCol w:w="1701"/>
        <w:gridCol w:w="1418"/>
      </w:tblGrid>
      <w:tr w:rsidR="00086641" w:rsidRPr="00086641" w:rsidTr="003032D6">
        <w:tc>
          <w:tcPr>
            <w:tcW w:w="5175" w:type="dxa"/>
            <w:tcBorders>
              <w:top w:val="double" w:sz="6" w:space="0" w:color="auto"/>
              <w:left w:val="double" w:sz="6" w:space="0" w:color="auto"/>
              <w:bottom w:val="single" w:sz="6" w:space="0" w:color="auto"/>
              <w:right w:val="single" w:sz="6" w:space="0" w:color="auto"/>
            </w:tcBorders>
          </w:tcPr>
          <w:p w:rsidR="00086641" w:rsidRPr="00A45D93" w:rsidRDefault="00086641" w:rsidP="00086641">
            <w:pPr>
              <w:jc w:val="center"/>
            </w:pPr>
            <w:r w:rsidRPr="00A45D93">
              <w:t>Наименование показателя</w:t>
            </w:r>
          </w:p>
        </w:tc>
        <w:tc>
          <w:tcPr>
            <w:tcW w:w="1701" w:type="dxa"/>
            <w:tcBorders>
              <w:top w:val="double" w:sz="6" w:space="0" w:color="auto"/>
              <w:left w:val="single" w:sz="6" w:space="0" w:color="auto"/>
              <w:bottom w:val="single" w:sz="6" w:space="0" w:color="auto"/>
              <w:right w:val="double" w:sz="6" w:space="0" w:color="auto"/>
            </w:tcBorders>
          </w:tcPr>
          <w:p w:rsidR="00086641" w:rsidRPr="00A45D93" w:rsidRDefault="00086641" w:rsidP="00086641">
            <w:pPr>
              <w:jc w:val="center"/>
            </w:pPr>
            <w:r w:rsidRPr="00A45D93">
              <w:t>2017</w:t>
            </w:r>
          </w:p>
        </w:tc>
        <w:tc>
          <w:tcPr>
            <w:tcW w:w="1418" w:type="dxa"/>
            <w:tcBorders>
              <w:top w:val="double" w:sz="6" w:space="0" w:color="auto"/>
              <w:left w:val="single" w:sz="6" w:space="0" w:color="auto"/>
              <w:bottom w:val="single" w:sz="6" w:space="0" w:color="auto"/>
              <w:right w:val="double" w:sz="6" w:space="0" w:color="auto"/>
            </w:tcBorders>
          </w:tcPr>
          <w:p w:rsidR="00086641" w:rsidRPr="00A45D93" w:rsidRDefault="00086641" w:rsidP="00086641">
            <w:pPr>
              <w:jc w:val="center"/>
            </w:pPr>
            <w:r w:rsidRPr="00A45D93">
              <w:t>2018,</w:t>
            </w:r>
            <w:r w:rsidRPr="00A45D93">
              <w:rPr>
                <w:lang w:val="en-US"/>
              </w:rPr>
              <w:t>6</w:t>
            </w:r>
            <w:r w:rsidRPr="00A45D93">
              <w:t xml:space="preserve"> мес.</w:t>
            </w:r>
          </w:p>
        </w:tc>
      </w:tr>
      <w:tr w:rsidR="00086641" w:rsidRPr="00086641" w:rsidTr="003032D6">
        <w:tc>
          <w:tcPr>
            <w:tcW w:w="5175" w:type="dxa"/>
            <w:tcBorders>
              <w:top w:val="single" w:sz="6" w:space="0" w:color="auto"/>
              <w:left w:val="double" w:sz="6" w:space="0" w:color="auto"/>
              <w:bottom w:val="single" w:sz="6" w:space="0" w:color="auto"/>
              <w:right w:val="single" w:sz="6" w:space="0" w:color="auto"/>
            </w:tcBorders>
          </w:tcPr>
          <w:p w:rsidR="00086641" w:rsidRPr="00A45D93" w:rsidRDefault="00086641" w:rsidP="00086641">
            <w:r w:rsidRPr="00A45D93">
              <w:t>Вознаграждение за участие в работе органа управления</w:t>
            </w:r>
          </w:p>
        </w:tc>
        <w:tc>
          <w:tcPr>
            <w:tcW w:w="1701" w:type="dxa"/>
            <w:tcBorders>
              <w:top w:val="single" w:sz="6" w:space="0" w:color="auto"/>
              <w:left w:val="single" w:sz="6" w:space="0" w:color="auto"/>
              <w:bottom w:val="single" w:sz="6" w:space="0" w:color="auto"/>
              <w:right w:val="double" w:sz="6" w:space="0" w:color="auto"/>
            </w:tcBorders>
          </w:tcPr>
          <w:p w:rsidR="00086641" w:rsidRPr="00A45D93" w:rsidRDefault="00086641" w:rsidP="00086641">
            <w:pPr>
              <w:jc w:val="right"/>
              <w:rPr>
                <w:lang w:val="en-US"/>
              </w:rPr>
            </w:pPr>
            <w:r w:rsidRPr="00A45D93">
              <w:rPr>
                <w:lang w:val="en-US"/>
              </w:rPr>
              <w:t>0</w:t>
            </w:r>
          </w:p>
        </w:tc>
        <w:tc>
          <w:tcPr>
            <w:tcW w:w="1418" w:type="dxa"/>
            <w:tcBorders>
              <w:top w:val="single" w:sz="6" w:space="0" w:color="auto"/>
              <w:left w:val="single" w:sz="6" w:space="0" w:color="auto"/>
              <w:bottom w:val="single" w:sz="6" w:space="0" w:color="auto"/>
              <w:right w:val="double" w:sz="6" w:space="0" w:color="auto"/>
            </w:tcBorders>
          </w:tcPr>
          <w:p w:rsidR="00086641" w:rsidRPr="00A45D93" w:rsidRDefault="00086641" w:rsidP="00086641">
            <w:pPr>
              <w:jc w:val="right"/>
              <w:rPr>
                <w:lang w:val="en-US"/>
              </w:rPr>
            </w:pPr>
            <w:r w:rsidRPr="00A45D93">
              <w:rPr>
                <w:lang w:val="en-US"/>
              </w:rPr>
              <w:t>0</w:t>
            </w:r>
          </w:p>
        </w:tc>
      </w:tr>
      <w:tr w:rsidR="00086641" w:rsidRPr="00086641" w:rsidTr="003032D6">
        <w:tc>
          <w:tcPr>
            <w:tcW w:w="5175" w:type="dxa"/>
            <w:tcBorders>
              <w:top w:val="single" w:sz="6" w:space="0" w:color="auto"/>
              <w:left w:val="double" w:sz="6" w:space="0" w:color="auto"/>
              <w:bottom w:val="single" w:sz="6" w:space="0" w:color="auto"/>
              <w:right w:val="single" w:sz="6" w:space="0" w:color="auto"/>
            </w:tcBorders>
          </w:tcPr>
          <w:p w:rsidR="00086641" w:rsidRPr="00A45D93" w:rsidRDefault="00086641" w:rsidP="00086641">
            <w:r w:rsidRPr="00A45D93">
              <w:t>Заработная плата</w:t>
            </w:r>
          </w:p>
        </w:tc>
        <w:tc>
          <w:tcPr>
            <w:tcW w:w="1701" w:type="dxa"/>
            <w:tcBorders>
              <w:top w:val="single" w:sz="6" w:space="0" w:color="auto"/>
              <w:left w:val="single" w:sz="6" w:space="0" w:color="auto"/>
              <w:bottom w:val="single" w:sz="6" w:space="0" w:color="auto"/>
              <w:right w:val="double" w:sz="6" w:space="0" w:color="auto"/>
            </w:tcBorders>
          </w:tcPr>
          <w:p w:rsidR="00086641" w:rsidRPr="00A45D93" w:rsidRDefault="00086641" w:rsidP="00086641">
            <w:pPr>
              <w:jc w:val="right"/>
              <w:rPr>
                <w:lang w:val="en-US"/>
              </w:rPr>
            </w:pPr>
            <w:r w:rsidRPr="00A45D93">
              <w:rPr>
                <w:lang w:val="en-US"/>
              </w:rPr>
              <w:t>26074412.08</w:t>
            </w:r>
          </w:p>
        </w:tc>
        <w:tc>
          <w:tcPr>
            <w:tcW w:w="1418" w:type="dxa"/>
            <w:tcBorders>
              <w:top w:val="single" w:sz="6" w:space="0" w:color="auto"/>
              <w:left w:val="single" w:sz="6" w:space="0" w:color="auto"/>
              <w:bottom w:val="single" w:sz="6" w:space="0" w:color="auto"/>
              <w:right w:val="double" w:sz="6" w:space="0" w:color="auto"/>
            </w:tcBorders>
          </w:tcPr>
          <w:p w:rsidR="00086641" w:rsidRPr="00A45D93" w:rsidRDefault="00086641" w:rsidP="00086641">
            <w:pPr>
              <w:jc w:val="right"/>
              <w:rPr>
                <w:lang w:val="en-US"/>
              </w:rPr>
            </w:pPr>
            <w:r w:rsidRPr="00A45D93">
              <w:rPr>
                <w:lang w:val="en-US"/>
              </w:rPr>
              <w:t>14280094.68</w:t>
            </w:r>
          </w:p>
        </w:tc>
      </w:tr>
      <w:tr w:rsidR="00086641" w:rsidRPr="00086641" w:rsidTr="003032D6">
        <w:tc>
          <w:tcPr>
            <w:tcW w:w="5175" w:type="dxa"/>
            <w:tcBorders>
              <w:top w:val="single" w:sz="6" w:space="0" w:color="auto"/>
              <w:left w:val="double" w:sz="6" w:space="0" w:color="auto"/>
              <w:bottom w:val="single" w:sz="6" w:space="0" w:color="auto"/>
              <w:right w:val="single" w:sz="6" w:space="0" w:color="auto"/>
            </w:tcBorders>
          </w:tcPr>
          <w:p w:rsidR="00086641" w:rsidRPr="00A45D93" w:rsidRDefault="00086641" w:rsidP="00086641">
            <w:r w:rsidRPr="00A45D93">
              <w:t>Премии</w:t>
            </w:r>
          </w:p>
        </w:tc>
        <w:tc>
          <w:tcPr>
            <w:tcW w:w="1701" w:type="dxa"/>
            <w:tcBorders>
              <w:top w:val="single" w:sz="6" w:space="0" w:color="auto"/>
              <w:left w:val="single" w:sz="6" w:space="0" w:color="auto"/>
              <w:bottom w:val="single" w:sz="6" w:space="0" w:color="auto"/>
              <w:right w:val="double" w:sz="6" w:space="0" w:color="auto"/>
            </w:tcBorders>
          </w:tcPr>
          <w:p w:rsidR="00086641" w:rsidRPr="00A45D93" w:rsidRDefault="00086641" w:rsidP="00086641">
            <w:pPr>
              <w:jc w:val="right"/>
              <w:rPr>
                <w:lang w:val="en-US"/>
              </w:rPr>
            </w:pPr>
            <w:r w:rsidRPr="00A45D93">
              <w:rPr>
                <w:lang w:val="en-US"/>
              </w:rPr>
              <w:t>11599313.32</w:t>
            </w:r>
          </w:p>
        </w:tc>
        <w:tc>
          <w:tcPr>
            <w:tcW w:w="1418" w:type="dxa"/>
            <w:tcBorders>
              <w:top w:val="single" w:sz="6" w:space="0" w:color="auto"/>
              <w:left w:val="single" w:sz="6" w:space="0" w:color="auto"/>
              <w:bottom w:val="single" w:sz="6" w:space="0" w:color="auto"/>
              <w:right w:val="double" w:sz="6" w:space="0" w:color="auto"/>
            </w:tcBorders>
          </w:tcPr>
          <w:p w:rsidR="00086641" w:rsidRPr="00A45D93" w:rsidRDefault="00086641" w:rsidP="00086641">
            <w:pPr>
              <w:jc w:val="right"/>
              <w:rPr>
                <w:lang w:val="en-US"/>
              </w:rPr>
            </w:pPr>
            <w:r w:rsidRPr="00A45D93">
              <w:rPr>
                <w:lang w:val="en-US"/>
              </w:rPr>
              <w:t>13064618.79</w:t>
            </w:r>
          </w:p>
        </w:tc>
      </w:tr>
      <w:tr w:rsidR="00086641" w:rsidRPr="00086641" w:rsidTr="003032D6">
        <w:tc>
          <w:tcPr>
            <w:tcW w:w="5175" w:type="dxa"/>
            <w:tcBorders>
              <w:top w:val="single" w:sz="6" w:space="0" w:color="auto"/>
              <w:left w:val="double" w:sz="6" w:space="0" w:color="auto"/>
              <w:bottom w:val="single" w:sz="6" w:space="0" w:color="auto"/>
              <w:right w:val="single" w:sz="6" w:space="0" w:color="auto"/>
            </w:tcBorders>
          </w:tcPr>
          <w:p w:rsidR="00086641" w:rsidRPr="00A45D93" w:rsidRDefault="00086641" w:rsidP="00086641">
            <w:r w:rsidRPr="00A45D93">
              <w:t>Комиссионные</w:t>
            </w:r>
          </w:p>
        </w:tc>
        <w:tc>
          <w:tcPr>
            <w:tcW w:w="1701" w:type="dxa"/>
            <w:tcBorders>
              <w:top w:val="single" w:sz="6" w:space="0" w:color="auto"/>
              <w:left w:val="single" w:sz="6" w:space="0" w:color="auto"/>
              <w:bottom w:val="single" w:sz="6" w:space="0" w:color="auto"/>
              <w:right w:val="double" w:sz="6" w:space="0" w:color="auto"/>
            </w:tcBorders>
          </w:tcPr>
          <w:p w:rsidR="00086641" w:rsidRPr="00A45D93" w:rsidRDefault="00086641" w:rsidP="00086641">
            <w:pPr>
              <w:jc w:val="right"/>
              <w:rPr>
                <w:lang w:val="en-US"/>
              </w:rPr>
            </w:pPr>
            <w:r w:rsidRPr="00A45D93">
              <w:rPr>
                <w:lang w:val="en-US"/>
              </w:rPr>
              <w:t>0</w:t>
            </w:r>
          </w:p>
        </w:tc>
        <w:tc>
          <w:tcPr>
            <w:tcW w:w="1418" w:type="dxa"/>
            <w:tcBorders>
              <w:top w:val="single" w:sz="6" w:space="0" w:color="auto"/>
              <w:left w:val="single" w:sz="6" w:space="0" w:color="auto"/>
              <w:bottom w:val="single" w:sz="6" w:space="0" w:color="auto"/>
              <w:right w:val="double" w:sz="6" w:space="0" w:color="auto"/>
            </w:tcBorders>
          </w:tcPr>
          <w:p w:rsidR="00086641" w:rsidRPr="00A45D93" w:rsidRDefault="00086641" w:rsidP="00086641">
            <w:pPr>
              <w:jc w:val="right"/>
              <w:rPr>
                <w:lang w:val="en-US"/>
              </w:rPr>
            </w:pPr>
            <w:r w:rsidRPr="00A45D93">
              <w:rPr>
                <w:lang w:val="en-US"/>
              </w:rPr>
              <w:t>0</w:t>
            </w:r>
          </w:p>
        </w:tc>
      </w:tr>
      <w:tr w:rsidR="00086641" w:rsidRPr="00086641" w:rsidTr="003032D6">
        <w:tc>
          <w:tcPr>
            <w:tcW w:w="5175" w:type="dxa"/>
            <w:tcBorders>
              <w:top w:val="single" w:sz="6" w:space="0" w:color="auto"/>
              <w:left w:val="double" w:sz="6" w:space="0" w:color="auto"/>
              <w:bottom w:val="single" w:sz="6" w:space="0" w:color="auto"/>
              <w:right w:val="single" w:sz="6" w:space="0" w:color="auto"/>
            </w:tcBorders>
          </w:tcPr>
          <w:p w:rsidR="00086641" w:rsidRPr="00A45D93" w:rsidRDefault="00086641" w:rsidP="00086641">
            <w:r w:rsidRPr="00A45D93">
              <w:t>Льготы</w:t>
            </w:r>
          </w:p>
        </w:tc>
        <w:tc>
          <w:tcPr>
            <w:tcW w:w="1701" w:type="dxa"/>
            <w:tcBorders>
              <w:top w:val="single" w:sz="6" w:space="0" w:color="auto"/>
              <w:left w:val="single" w:sz="6" w:space="0" w:color="auto"/>
              <w:bottom w:val="single" w:sz="6" w:space="0" w:color="auto"/>
              <w:right w:val="double" w:sz="6" w:space="0" w:color="auto"/>
            </w:tcBorders>
          </w:tcPr>
          <w:p w:rsidR="00086641" w:rsidRPr="00A45D93" w:rsidRDefault="00086641" w:rsidP="00086641">
            <w:pPr>
              <w:jc w:val="right"/>
              <w:rPr>
                <w:lang w:val="en-US"/>
              </w:rPr>
            </w:pPr>
            <w:r w:rsidRPr="00A45D93">
              <w:rPr>
                <w:lang w:val="en-US"/>
              </w:rPr>
              <w:t>0</w:t>
            </w:r>
          </w:p>
        </w:tc>
        <w:tc>
          <w:tcPr>
            <w:tcW w:w="1418" w:type="dxa"/>
            <w:tcBorders>
              <w:top w:val="single" w:sz="6" w:space="0" w:color="auto"/>
              <w:left w:val="single" w:sz="6" w:space="0" w:color="auto"/>
              <w:bottom w:val="single" w:sz="6" w:space="0" w:color="auto"/>
              <w:right w:val="double" w:sz="6" w:space="0" w:color="auto"/>
            </w:tcBorders>
          </w:tcPr>
          <w:p w:rsidR="00086641" w:rsidRPr="00A45D93" w:rsidRDefault="00086641" w:rsidP="00086641">
            <w:pPr>
              <w:jc w:val="right"/>
              <w:rPr>
                <w:lang w:val="en-US"/>
              </w:rPr>
            </w:pPr>
            <w:r w:rsidRPr="00A45D93">
              <w:rPr>
                <w:lang w:val="en-US"/>
              </w:rPr>
              <w:t>0</w:t>
            </w:r>
          </w:p>
        </w:tc>
      </w:tr>
      <w:tr w:rsidR="00086641" w:rsidRPr="00086641" w:rsidTr="003032D6">
        <w:tc>
          <w:tcPr>
            <w:tcW w:w="5175" w:type="dxa"/>
            <w:tcBorders>
              <w:top w:val="single" w:sz="6" w:space="0" w:color="auto"/>
              <w:left w:val="double" w:sz="6" w:space="0" w:color="auto"/>
              <w:bottom w:val="single" w:sz="6" w:space="0" w:color="auto"/>
              <w:right w:val="single" w:sz="6" w:space="0" w:color="auto"/>
            </w:tcBorders>
          </w:tcPr>
          <w:p w:rsidR="00086641" w:rsidRPr="00A45D93" w:rsidRDefault="00086641" w:rsidP="00086641">
            <w:r w:rsidRPr="00A45D93">
              <w:t>Иные виды вознаграждений</w:t>
            </w:r>
          </w:p>
        </w:tc>
        <w:tc>
          <w:tcPr>
            <w:tcW w:w="1701" w:type="dxa"/>
            <w:tcBorders>
              <w:top w:val="single" w:sz="6" w:space="0" w:color="auto"/>
              <w:left w:val="single" w:sz="6" w:space="0" w:color="auto"/>
              <w:bottom w:val="single" w:sz="6" w:space="0" w:color="auto"/>
              <w:right w:val="double" w:sz="6" w:space="0" w:color="auto"/>
            </w:tcBorders>
          </w:tcPr>
          <w:p w:rsidR="00086641" w:rsidRPr="00A45D93" w:rsidRDefault="00086641" w:rsidP="00086641">
            <w:pPr>
              <w:jc w:val="right"/>
              <w:rPr>
                <w:lang w:val="en-US"/>
              </w:rPr>
            </w:pPr>
            <w:r w:rsidRPr="00A45D93">
              <w:rPr>
                <w:lang w:val="en-US"/>
              </w:rPr>
              <w:t>5584046.34</w:t>
            </w:r>
          </w:p>
        </w:tc>
        <w:tc>
          <w:tcPr>
            <w:tcW w:w="1418" w:type="dxa"/>
            <w:tcBorders>
              <w:top w:val="single" w:sz="6" w:space="0" w:color="auto"/>
              <w:left w:val="single" w:sz="6" w:space="0" w:color="auto"/>
              <w:bottom w:val="single" w:sz="6" w:space="0" w:color="auto"/>
              <w:right w:val="double" w:sz="6" w:space="0" w:color="auto"/>
            </w:tcBorders>
          </w:tcPr>
          <w:p w:rsidR="00086641" w:rsidRPr="00A45D93" w:rsidRDefault="00086641" w:rsidP="00086641">
            <w:pPr>
              <w:jc w:val="right"/>
              <w:rPr>
                <w:lang w:val="en-US"/>
              </w:rPr>
            </w:pPr>
            <w:r w:rsidRPr="00A45D93">
              <w:rPr>
                <w:lang w:val="en-US"/>
              </w:rPr>
              <w:t>835632.19</w:t>
            </w:r>
          </w:p>
        </w:tc>
      </w:tr>
      <w:tr w:rsidR="00086641" w:rsidTr="003032D6">
        <w:tc>
          <w:tcPr>
            <w:tcW w:w="5175" w:type="dxa"/>
            <w:tcBorders>
              <w:top w:val="single" w:sz="6" w:space="0" w:color="auto"/>
              <w:left w:val="double" w:sz="6" w:space="0" w:color="auto"/>
              <w:bottom w:val="double" w:sz="6" w:space="0" w:color="auto"/>
              <w:right w:val="single" w:sz="6" w:space="0" w:color="auto"/>
            </w:tcBorders>
          </w:tcPr>
          <w:p w:rsidR="00086641" w:rsidRPr="00A45D93" w:rsidRDefault="00086641" w:rsidP="00086641">
            <w:r w:rsidRPr="00A45D93">
              <w:t>ИТОГО</w:t>
            </w:r>
          </w:p>
        </w:tc>
        <w:tc>
          <w:tcPr>
            <w:tcW w:w="1701" w:type="dxa"/>
            <w:tcBorders>
              <w:top w:val="single" w:sz="6" w:space="0" w:color="auto"/>
              <w:left w:val="single" w:sz="6" w:space="0" w:color="auto"/>
              <w:bottom w:val="double" w:sz="6" w:space="0" w:color="auto"/>
              <w:right w:val="double" w:sz="6" w:space="0" w:color="auto"/>
            </w:tcBorders>
          </w:tcPr>
          <w:p w:rsidR="00086641" w:rsidRPr="00A45D93" w:rsidRDefault="00086641" w:rsidP="00086641">
            <w:pPr>
              <w:jc w:val="right"/>
              <w:rPr>
                <w:lang w:val="en-US"/>
              </w:rPr>
            </w:pPr>
            <w:r w:rsidRPr="00A45D93">
              <w:rPr>
                <w:lang w:val="en-US"/>
              </w:rPr>
              <w:t>43257771.74</w:t>
            </w:r>
          </w:p>
        </w:tc>
        <w:tc>
          <w:tcPr>
            <w:tcW w:w="1418" w:type="dxa"/>
            <w:tcBorders>
              <w:top w:val="single" w:sz="6" w:space="0" w:color="auto"/>
              <w:left w:val="single" w:sz="6" w:space="0" w:color="auto"/>
              <w:bottom w:val="double" w:sz="6" w:space="0" w:color="auto"/>
              <w:right w:val="double" w:sz="6" w:space="0" w:color="auto"/>
            </w:tcBorders>
          </w:tcPr>
          <w:p w:rsidR="00086641" w:rsidRPr="00A45D93" w:rsidRDefault="00086641" w:rsidP="00086641">
            <w:pPr>
              <w:jc w:val="right"/>
              <w:rPr>
                <w:lang w:val="en-US"/>
              </w:rPr>
            </w:pPr>
            <w:r w:rsidRPr="00A45D93">
              <w:rPr>
                <w:lang w:val="en-US"/>
              </w:rPr>
              <w:t>28180345.66</w:t>
            </w:r>
          </w:p>
        </w:tc>
      </w:tr>
    </w:tbl>
    <w:p w:rsidR="00947EAB" w:rsidRDefault="00A70594">
      <w:pPr>
        <w:jc w:val="both"/>
      </w:pPr>
      <w:r>
        <w:t>Cведения о существующих соглашениях относительно таких выплат в текущем финансовом году:</w:t>
      </w:r>
      <w:r>
        <w:br/>
      </w:r>
      <w:r>
        <w:rPr>
          <w:b/>
          <w:bCs/>
          <w:i/>
          <w:iCs/>
        </w:rPr>
        <w:t>Вознаграждение членов Правления осуществляется в соответствии с условиями трудовых договоров. Решение о размере расходов, подлежащих компенсации уполномоченными органами управления эмитента не принималось. Указанные соглашения не заключались.</w:t>
      </w:r>
    </w:p>
    <w:p w:rsidR="00947EAB" w:rsidRDefault="00A70594">
      <w:pPr>
        <w:spacing w:before="240"/>
        <w:ind w:left="200"/>
        <w:rPr>
          <w:b/>
        </w:rPr>
      </w:pPr>
      <w:r>
        <w:rPr>
          <w:b/>
        </w:rPr>
        <w:t>Компенсации</w:t>
      </w:r>
    </w:p>
    <w:p w:rsidR="00947EAB" w:rsidRDefault="00A70594">
      <w:pPr>
        <w:ind w:left="400"/>
      </w:pPr>
      <w:r>
        <w:t>Единица измерения:</w:t>
      </w:r>
      <w:r>
        <w:rPr>
          <w:b/>
          <w:bCs/>
          <w:i/>
          <w:iCs/>
        </w:rPr>
        <w:t xml:space="preserve"> тыс. руб. </w:t>
      </w:r>
    </w:p>
    <w:tbl>
      <w:tblPr>
        <w:tblW w:w="0" w:type="auto"/>
        <w:tblLayout w:type="fixed"/>
        <w:tblCellMar>
          <w:left w:w="72" w:type="dxa"/>
          <w:right w:w="72" w:type="dxa"/>
        </w:tblCellMar>
        <w:tblLook w:val="0000" w:firstRow="0" w:lastRow="0" w:firstColumn="0" w:lastColumn="0" w:noHBand="0" w:noVBand="0"/>
      </w:tblPr>
      <w:tblGrid>
        <w:gridCol w:w="5175"/>
        <w:gridCol w:w="1134"/>
        <w:gridCol w:w="1560"/>
      </w:tblGrid>
      <w:tr w:rsidR="00947EAB" w:rsidRPr="00525F03">
        <w:tc>
          <w:tcPr>
            <w:tcW w:w="5175" w:type="dxa"/>
            <w:tcBorders>
              <w:top w:val="double" w:sz="6" w:space="0" w:color="auto"/>
              <w:left w:val="double" w:sz="6" w:space="0" w:color="auto"/>
              <w:bottom w:val="single" w:sz="6" w:space="0" w:color="auto"/>
              <w:right w:val="single" w:sz="6" w:space="0" w:color="auto"/>
            </w:tcBorders>
          </w:tcPr>
          <w:p w:rsidR="00947EAB" w:rsidRPr="00A45D93" w:rsidRDefault="00A70594">
            <w:pPr>
              <w:jc w:val="center"/>
            </w:pPr>
            <w:r w:rsidRPr="00A45D93">
              <w:t>Наименование органа управления</w:t>
            </w:r>
          </w:p>
        </w:tc>
        <w:tc>
          <w:tcPr>
            <w:tcW w:w="1134" w:type="dxa"/>
            <w:tcBorders>
              <w:top w:val="double" w:sz="6" w:space="0" w:color="auto"/>
              <w:left w:val="single" w:sz="6" w:space="0" w:color="auto"/>
              <w:bottom w:val="single" w:sz="6" w:space="0" w:color="auto"/>
              <w:right w:val="double" w:sz="6" w:space="0" w:color="auto"/>
            </w:tcBorders>
          </w:tcPr>
          <w:p w:rsidR="00947EAB" w:rsidRPr="00A45D93" w:rsidRDefault="00A70594">
            <w:pPr>
              <w:jc w:val="center"/>
            </w:pPr>
            <w:r w:rsidRPr="00A45D93">
              <w:t>2017</w:t>
            </w:r>
          </w:p>
        </w:tc>
        <w:tc>
          <w:tcPr>
            <w:tcW w:w="1560" w:type="dxa"/>
            <w:tcBorders>
              <w:top w:val="double" w:sz="6" w:space="0" w:color="auto"/>
              <w:left w:val="single" w:sz="6" w:space="0" w:color="auto"/>
              <w:bottom w:val="single" w:sz="6" w:space="0" w:color="auto"/>
              <w:right w:val="double" w:sz="6" w:space="0" w:color="auto"/>
            </w:tcBorders>
          </w:tcPr>
          <w:p w:rsidR="00947EAB" w:rsidRPr="00A45D93" w:rsidRDefault="00A70594" w:rsidP="0020280E">
            <w:pPr>
              <w:jc w:val="center"/>
            </w:pPr>
            <w:r w:rsidRPr="00A45D93">
              <w:t>2018,</w:t>
            </w:r>
            <w:r w:rsidR="0020280E">
              <w:t xml:space="preserve"> 6</w:t>
            </w:r>
            <w:r w:rsidRPr="00A45D93">
              <w:t xml:space="preserve"> мес.</w:t>
            </w:r>
          </w:p>
        </w:tc>
      </w:tr>
      <w:tr w:rsidR="00947EAB" w:rsidRPr="00525F03">
        <w:tc>
          <w:tcPr>
            <w:tcW w:w="5175" w:type="dxa"/>
            <w:tcBorders>
              <w:top w:val="single" w:sz="6" w:space="0" w:color="auto"/>
              <w:left w:val="double" w:sz="6" w:space="0" w:color="auto"/>
              <w:bottom w:val="single" w:sz="6" w:space="0" w:color="auto"/>
              <w:right w:val="single" w:sz="6" w:space="0" w:color="auto"/>
            </w:tcBorders>
          </w:tcPr>
          <w:p w:rsidR="00947EAB" w:rsidRPr="00A45D93" w:rsidRDefault="00A70594">
            <w:r w:rsidRPr="00A45D93">
              <w:t>Совет директоров</w:t>
            </w:r>
          </w:p>
        </w:tc>
        <w:tc>
          <w:tcPr>
            <w:tcW w:w="1134" w:type="dxa"/>
            <w:tcBorders>
              <w:top w:val="single" w:sz="6" w:space="0" w:color="auto"/>
              <w:left w:val="single" w:sz="6" w:space="0" w:color="auto"/>
              <w:bottom w:val="single" w:sz="6" w:space="0" w:color="auto"/>
              <w:right w:val="double" w:sz="6" w:space="0" w:color="auto"/>
            </w:tcBorders>
          </w:tcPr>
          <w:p w:rsidR="00947EAB" w:rsidRPr="00A45D93" w:rsidRDefault="00A70594">
            <w:pPr>
              <w:jc w:val="right"/>
            </w:pPr>
            <w:r w:rsidRPr="00A45D93">
              <w:t>0</w:t>
            </w:r>
          </w:p>
        </w:tc>
        <w:tc>
          <w:tcPr>
            <w:tcW w:w="1560" w:type="dxa"/>
            <w:tcBorders>
              <w:top w:val="single" w:sz="6" w:space="0" w:color="auto"/>
              <w:left w:val="single" w:sz="6" w:space="0" w:color="auto"/>
              <w:bottom w:val="single" w:sz="6" w:space="0" w:color="auto"/>
              <w:right w:val="double" w:sz="6" w:space="0" w:color="auto"/>
            </w:tcBorders>
          </w:tcPr>
          <w:p w:rsidR="00947EAB" w:rsidRPr="00A45D93" w:rsidRDefault="00A70594">
            <w:pPr>
              <w:jc w:val="right"/>
              <w:rPr>
                <w:lang w:val="en-US"/>
              </w:rPr>
            </w:pPr>
            <w:r w:rsidRPr="00A45D93">
              <w:rPr>
                <w:lang w:val="en-US"/>
              </w:rPr>
              <w:t>0</w:t>
            </w:r>
          </w:p>
        </w:tc>
      </w:tr>
      <w:tr w:rsidR="00947EAB">
        <w:tc>
          <w:tcPr>
            <w:tcW w:w="5175" w:type="dxa"/>
            <w:tcBorders>
              <w:top w:val="single" w:sz="6" w:space="0" w:color="auto"/>
              <w:left w:val="double" w:sz="6" w:space="0" w:color="auto"/>
              <w:bottom w:val="double" w:sz="6" w:space="0" w:color="auto"/>
              <w:right w:val="single" w:sz="6" w:space="0" w:color="auto"/>
            </w:tcBorders>
          </w:tcPr>
          <w:p w:rsidR="00947EAB" w:rsidRPr="00A45D93" w:rsidRDefault="00A70594">
            <w:r w:rsidRPr="00A45D93">
              <w:t>Коллегиальный исполнительный орган</w:t>
            </w:r>
          </w:p>
        </w:tc>
        <w:tc>
          <w:tcPr>
            <w:tcW w:w="1134" w:type="dxa"/>
            <w:tcBorders>
              <w:top w:val="single" w:sz="6" w:space="0" w:color="auto"/>
              <w:left w:val="single" w:sz="6" w:space="0" w:color="auto"/>
              <w:bottom w:val="double" w:sz="6" w:space="0" w:color="auto"/>
              <w:right w:val="double" w:sz="6" w:space="0" w:color="auto"/>
            </w:tcBorders>
          </w:tcPr>
          <w:p w:rsidR="00947EAB" w:rsidRPr="00A45D93" w:rsidRDefault="00A70594">
            <w:pPr>
              <w:jc w:val="right"/>
            </w:pPr>
            <w:r w:rsidRPr="00A45D93">
              <w:t>0</w:t>
            </w:r>
          </w:p>
        </w:tc>
        <w:tc>
          <w:tcPr>
            <w:tcW w:w="1560" w:type="dxa"/>
            <w:tcBorders>
              <w:top w:val="single" w:sz="6" w:space="0" w:color="auto"/>
              <w:left w:val="single" w:sz="6" w:space="0" w:color="auto"/>
              <w:bottom w:val="double" w:sz="6" w:space="0" w:color="auto"/>
              <w:right w:val="double" w:sz="6" w:space="0" w:color="auto"/>
            </w:tcBorders>
          </w:tcPr>
          <w:p w:rsidR="00947EAB" w:rsidRPr="00A45D93" w:rsidRDefault="00A70594">
            <w:pPr>
              <w:jc w:val="right"/>
              <w:rPr>
                <w:lang w:val="en-US"/>
              </w:rPr>
            </w:pPr>
            <w:r w:rsidRPr="00A45D93">
              <w:rPr>
                <w:lang w:val="en-US"/>
              </w:rPr>
              <w:t>0</w:t>
            </w:r>
          </w:p>
        </w:tc>
      </w:tr>
    </w:tbl>
    <w:p w:rsidR="00947EAB" w:rsidRDefault="00A70594">
      <w:pPr>
        <w:pStyle w:val="2"/>
      </w:pPr>
      <w:bookmarkStart w:id="99" w:name="_Toc514153970"/>
      <w: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bookmarkEnd w:id="98"/>
      <w:bookmarkEnd w:id="99"/>
    </w:p>
    <w:p w:rsidR="008C0656" w:rsidRPr="00DA33BF" w:rsidRDefault="008C0656" w:rsidP="008C0656">
      <w:pPr>
        <w:ind w:left="200"/>
        <w:jc w:val="both"/>
      </w:pPr>
      <w:bookmarkStart w:id="100" w:name="_Toc481763144"/>
      <w:bookmarkStart w:id="101" w:name="_Toc514153971"/>
      <w:r w:rsidRPr="00DA33BF">
        <w:t>Изменений в составе информации настоящего пункта в отчетном квартале не было</w:t>
      </w:r>
      <w:r>
        <w:t>.</w:t>
      </w:r>
    </w:p>
    <w:p w:rsidR="00947EAB" w:rsidRDefault="00A70594">
      <w:pPr>
        <w:pStyle w:val="2"/>
      </w:pPr>
      <w:r>
        <w:t>5.5. Информация о лицах, входящих в состав органов контроля за финансово-хозяйственной деятельностью эмитента</w:t>
      </w:r>
      <w:bookmarkEnd w:id="100"/>
      <w:bookmarkEnd w:id="101"/>
    </w:p>
    <w:p w:rsidR="00947EAB" w:rsidRDefault="00A70594">
      <w:pPr>
        <w:ind w:left="200"/>
        <w:rPr>
          <w:rStyle w:val="Subst"/>
          <w:bCs/>
          <w:iCs/>
        </w:rPr>
      </w:pPr>
      <w:r>
        <w:t>Наименование органа контроля за финансово-хозяйственной деятельностью эмитента:</w:t>
      </w:r>
      <w:r>
        <w:rPr>
          <w:rStyle w:val="Subst"/>
          <w:bCs/>
          <w:iCs/>
        </w:rPr>
        <w:t xml:space="preserve"> Ревизионная комиссия</w:t>
      </w:r>
    </w:p>
    <w:p w:rsidR="00947EAB" w:rsidRDefault="00947EAB">
      <w:pPr>
        <w:ind w:left="200"/>
      </w:pPr>
    </w:p>
    <w:p w:rsidR="00947EAB" w:rsidRDefault="00A70594">
      <w:pPr>
        <w:ind w:left="200"/>
      </w:pPr>
      <w:r>
        <w:t>ФИО:</w:t>
      </w:r>
      <w:r>
        <w:rPr>
          <w:rStyle w:val="Subst"/>
          <w:bCs/>
          <w:iCs/>
        </w:rPr>
        <w:t xml:space="preserve"> Дымшиц Инна Михайловна</w:t>
      </w:r>
    </w:p>
    <w:p w:rsidR="00947EAB" w:rsidRDefault="00A70594">
      <w:pPr>
        <w:ind w:left="200"/>
      </w:pPr>
      <w:r>
        <w:t>Год рождения:</w:t>
      </w:r>
      <w:r>
        <w:rPr>
          <w:rStyle w:val="Subst"/>
          <w:bCs/>
          <w:iCs/>
        </w:rPr>
        <w:t xml:space="preserve"> 1972</w:t>
      </w:r>
    </w:p>
    <w:p w:rsidR="00947EAB" w:rsidRDefault="00A70594">
      <w:pPr>
        <w:ind w:left="200"/>
      </w:pPr>
      <w:r>
        <w:t xml:space="preserve">Образование: </w:t>
      </w:r>
      <w:r>
        <w:rPr>
          <w:rStyle w:val="Subst"/>
          <w:bCs/>
          <w:iCs/>
        </w:rPr>
        <w:t>высшее, МГУ им. М.В. Ломоносова (филиал в г. Ульяновске), квалификация – экономист, специальность - менеджмент</w:t>
      </w:r>
    </w:p>
    <w:p w:rsidR="00947EAB" w:rsidRDefault="00A70594">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tcPr>
          <w:p w:rsidR="00947EAB" w:rsidRDefault="00A70594">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947EAB" w:rsidRDefault="00A70594">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947EAB" w:rsidRDefault="00A70594">
            <w:pPr>
              <w:jc w:val="center"/>
            </w:pPr>
            <w:r>
              <w:t>Должность</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947EAB"/>
        </w:tc>
      </w:tr>
      <w:tr w:rsidR="00947EAB">
        <w:tc>
          <w:tcPr>
            <w:tcW w:w="1332" w:type="dxa"/>
            <w:tcBorders>
              <w:top w:val="single" w:sz="6" w:space="0" w:color="auto"/>
              <w:left w:val="double" w:sz="6" w:space="0" w:color="auto"/>
              <w:bottom w:val="double" w:sz="6" w:space="0" w:color="auto"/>
              <w:right w:val="single" w:sz="6" w:space="0" w:color="auto"/>
            </w:tcBorders>
          </w:tcPr>
          <w:p w:rsidR="00947EAB" w:rsidRDefault="00A70594">
            <w:r>
              <w:t>13.06.2012</w:t>
            </w:r>
          </w:p>
        </w:tc>
        <w:tc>
          <w:tcPr>
            <w:tcW w:w="1260" w:type="dxa"/>
            <w:tcBorders>
              <w:top w:val="single" w:sz="6" w:space="0" w:color="auto"/>
              <w:left w:val="single" w:sz="6" w:space="0" w:color="auto"/>
              <w:bottom w:val="double" w:sz="6" w:space="0" w:color="auto"/>
              <w:right w:val="single" w:sz="6" w:space="0" w:color="auto"/>
            </w:tcBorders>
          </w:tcPr>
          <w:p w:rsidR="00947EAB" w:rsidRDefault="00A70594">
            <w:r>
              <w:t>наст. время</w:t>
            </w:r>
          </w:p>
        </w:tc>
        <w:tc>
          <w:tcPr>
            <w:tcW w:w="3980" w:type="dxa"/>
            <w:tcBorders>
              <w:top w:val="single" w:sz="6" w:space="0" w:color="auto"/>
              <w:left w:val="single" w:sz="6" w:space="0" w:color="auto"/>
              <w:bottom w:val="double" w:sz="6" w:space="0" w:color="auto"/>
              <w:right w:val="single" w:sz="6" w:space="0" w:color="auto"/>
            </w:tcBorders>
          </w:tcPr>
          <w:p w:rsidR="00947EAB" w:rsidRDefault="00A70594">
            <w:r>
              <w:t xml:space="preserve">АО "Российское агентство по страхованию экспортных кредитов и инвестиций" (АО </w:t>
            </w:r>
            <w:r>
              <w:lastRenderedPageBreak/>
              <w:t>"ЭКСАР")</w:t>
            </w:r>
          </w:p>
        </w:tc>
        <w:tc>
          <w:tcPr>
            <w:tcW w:w="2680" w:type="dxa"/>
            <w:tcBorders>
              <w:top w:val="single" w:sz="6" w:space="0" w:color="auto"/>
              <w:left w:val="single" w:sz="6" w:space="0" w:color="auto"/>
              <w:bottom w:val="double" w:sz="6" w:space="0" w:color="auto"/>
              <w:right w:val="double" w:sz="6" w:space="0" w:color="auto"/>
            </w:tcBorders>
          </w:tcPr>
          <w:p w:rsidR="00947EAB" w:rsidRDefault="00A70594">
            <w:r>
              <w:lastRenderedPageBreak/>
              <w:t xml:space="preserve">Внутренний аудитор, Директор по внутреннему </w:t>
            </w:r>
            <w:r>
              <w:lastRenderedPageBreak/>
              <w:t>аудиту</w:t>
            </w:r>
          </w:p>
        </w:tc>
      </w:tr>
    </w:tbl>
    <w:p w:rsidR="00947EAB" w:rsidRDefault="00A70594">
      <w:pPr>
        <w:ind w:left="200"/>
        <w:jc w:val="both"/>
        <w:rPr>
          <w:rStyle w:val="Subst"/>
          <w:bCs/>
          <w:iCs/>
        </w:rPr>
      </w:pPr>
      <w:r>
        <w:lastRenderedPageBreak/>
        <w:t xml:space="preserve">    </w:t>
      </w:r>
      <w:r>
        <w:rPr>
          <w:rStyle w:val="Subst"/>
          <w:bCs/>
          <w:iCs/>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bCs/>
          <w:iCs/>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bCs/>
          <w:iCs/>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bCs/>
          <w:iCs/>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bCs/>
          <w:iCs/>
        </w:rPr>
        <w:t>Лицо указанных должностей не занимало</w:t>
      </w:r>
    </w:p>
    <w:p w:rsidR="00947EAB" w:rsidRDefault="00947EAB">
      <w:pPr>
        <w:ind w:left="200"/>
      </w:pPr>
    </w:p>
    <w:p w:rsidR="00947EAB" w:rsidRDefault="00A70594">
      <w:pPr>
        <w:ind w:left="200"/>
        <w:rPr>
          <w:rStyle w:val="Subst"/>
        </w:rPr>
      </w:pPr>
      <w:r>
        <w:t>ФИО:</w:t>
      </w:r>
      <w:r>
        <w:rPr>
          <w:rStyle w:val="Subst"/>
        </w:rPr>
        <w:t xml:space="preserve"> Бахтина Татьяна Геннадиевна</w:t>
      </w:r>
    </w:p>
    <w:p w:rsidR="00947EAB" w:rsidRDefault="00A70594">
      <w:pPr>
        <w:ind w:left="200"/>
      </w:pPr>
      <w:r>
        <w:t>Год рождения:</w:t>
      </w:r>
      <w:r>
        <w:rPr>
          <w:rStyle w:val="Subst"/>
        </w:rPr>
        <w:t xml:space="preserve"> 1982</w:t>
      </w:r>
    </w:p>
    <w:p w:rsidR="00947EAB" w:rsidRDefault="00A70594">
      <w:pPr>
        <w:ind w:left="200"/>
      </w:pPr>
      <w:r>
        <w:t xml:space="preserve">Образование: </w:t>
      </w:r>
      <w:r>
        <w:rPr>
          <w:rStyle w:val="Subst"/>
        </w:rPr>
        <w:t>Российская экономическая академия имени Г.В. Плеханова, квалификация – экономист, специальность – национальная экономика.</w:t>
      </w:r>
    </w:p>
    <w:p w:rsidR="00947EAB" w:rsidRDefault="00A70594">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025" w:type="dxa"/>
        <w:tblCellMar>
          <w:left w:w="0" w:type="dxa"/>
          <w:right w:w="0" w:type="dxa"/>
        </w:tblCellMar>
        <w:tblLook w:val="04A0" w:firstRow="1" w:lastRow="0" w:firstColumn="1" w:lastColumn="0" w:noHBand="0" w:noVBand="1"/>
      </w:tblPr>
      <w:tblGrid>
        <w:gridCol w:w="1316"/>
        <w:gridCol w:w="1248"/>
        <w:gridCol w:w="3838"/>
        <w:gridCol w:w="2623"/>
      </w:tblGrid>
      <w:tr w:rsidR="00947EAB">
        <w:tc>
          <w:tcPr>
            <w:tcW w:w="2564" w:type="dxa"/>
            <w:gridSpan w:val="2"/>
            <w:tcBorders>
              <w:top w:val="double" w:sz="6" w:space="0" w:color="auto"/>
              <w:left w:val="double" w:sz="6" w:space="0" w:color="auto"/>
              <w:bottom w:val="single" w:sz="8" w:space="0" w:color="auto"/>
              <w:right w:val="single" w:sz="8" w:space="0" w:color="auto"/>
            </w:tcBorders>
            <w:tcMar>
              <w:top w:w="0" w:type="dxa"/>
              <w:left w:w="72" w:type="dxa"/>
              <w:bottom w:w="0" w:type="dxa"/>
              <w:right w:w="72" w:type="dxa"/>
            </w:tcMar>
            <w:hideMark/>
          </w:tcPr>
          <w:p w:rsidR="00947EAB" w:rsidRDefault="00A70594">
            <w:pPr>
              <w:spacing w:line="276" w:lineRule="auto"/>
              <w:jc w:val="center"/>
            </w:pPr>
            <w:r>
              <w:t>Период</w:t>
            </w:r>
          </w:p>
        </w:tc>
        <w:tc>
          <w:tcPr>
            <w:tcW w:w="3838" w:type="dxa"/>
            <w:tcBorders>
              <w:top w:val="double" w:sz="6" w:space="0" w:color="auto"/>
              <w:left w:val="nil"/>
              <w:bottom w:val="single" w:sz="8" w:space="0" w:color="auto"/>
              <w:right w:val="single" w:sz="8" w:space="0" w:color="auto"/>
            </w:tcBorders>
            <w:tcMar>
              <w:top w:w="0" w:type="dxa"/>
              <w:left w:w="72" w:type="dxa"/>
              <w:bottom w:w="0" w:type="dxa"/>
              <w:right w:w="72" w:type="dxa"/>
            </w:tcMar>
            <w:hideMark/>
          </w:tcPr>
          <w:p w:rsidR="00947EAB" w:rsidRDefault="00A70594">
            <w:pPr>
              <w:spacing w:line="276" w:lineRule="auto"/>
              <w:jc w:val="center"/>
            </w:pPr>
            <w:r>
              <w:t>Наименование организации</w:t>
            </w:r>
          </w:p>
        </w:tc>
        <w:tc>
          <w:tcPr>
            <w:tcW w:w="2623" w:type="dxa"/>
            <w:tcBorders>
              <w:top w:val="double" w:sz="6" w:space="0" w:color="auto"/>
              <w:left w:val="nil"/>
              <w:bottom w:val="single" w:sz="8" w:space="0" w:color="auto"/>
              <w:right w:val="double" w:sz="6" w:space="0" w:color="auto"/>
            </w:tcBorders>
            <w:tcMar>
              <w:top w:w="0" w:type="dxa"/>
              <w:left w:w="72" w:type="dxa"/>
              <w:bottom w:w="0" w:type="dxa"/>
              <w:right w:w="72" w:type="dxa"/>
            </w:tcMar>
            <w:hideMark/>
          </w:tcPr>
          <w:p w:rsidR="00947EAB" w:rsidRDefault="00A70594">
            <w:pPr>
              <w:spacing w:line="276" w:lineRule="auto"/>
              <w:jc w:val="center"/>
            </w:pPr>
            <w:r>
              <w:t>Должность</w:t>
            </w:r>
          </w:p>
        </w:tc>
      </w:tr>
      <w:tr w:rsidR="00947EAB">
        <w:tc>
          <w:tcPr>
            <w:tcW w:w="1316" w:type="dxa"/>
            <w:tcBorders>
              <w:top w:val="nil"/>
              <w:left w:val="double" w:sz="6" w:space="0" w:color="auto"/>
              <w:bottom w:val="single" w:sz="8" w:space="0" w:color="auto"/>
              <w:right w:val="single" w:sz="8" w:space="0" w:color="auto"/>
            </w:tcBorders>
            <w:tcMar>
              <w:top w:w="0" w:type="dxa"/>
              <w:left w:w="72" w:type="dxa"/>
              <w:bottom w:w="0" w:type="dxa"/>
              <w:right w:w="72" w:type="dxa"/>
            </w:tcMar>
            <w:hideMark/>
          </w:tcPr>
          <w:p w:rsidR="00947EAB" w:rsidRDefault="00A70594">
            <w:pPr>
              <w:spacing w:line="276" w:lineRule="auto"/>
              <w:jc w:val="center"/>
            </w:pPr>
            <w:r>
              <w:t>с</w:t>
            </w:r>
          </w:p>
        </w:tc>
        <w:tc>
          <w:tcPr>
            <w:tcW w:w="1248" w:type="dxa"/>
            <w:tcBorders>
              <w:top w:val="nil"/>
              <w:left w:val="nil"/>
              <w:bottom w:val="single" w:sz="8" w:space="0" w:color="auto"/>
              <w:right w:val="single" w:sz="8" w:space="0" w:color="auto"/>
            </w:tcBorders>
            <w:tcMar>
              <w:top w:w="0" w:type="dxa"/>
              <w:left w:w="72" w:type="dxa"/>
              <w:bottom w:w="0" w:type="dxa"/>
              <w:right w:w="72" w:type="dxa"/>
            </w:tcMar>
            <w:hideMark/>
          </w:tcPr>
          <w:p w:rsidR="00947EAB" w:rsidRDefault="00A70594">
            <w:pPr>
              <w:spacing w:line="276" w:lineRule="auto"/>
              <w:jc w:val="center"/>
            </w:pPr>
            <w:r>
              <w:t>по</w:t>
            </w:r>
          </w:p>
        </w:tc>
        <w:tc>
          <w:tcPr>
            <w:tcW w:w="3838" w:type="dxa"/>
            <w:tcBorders>
              <w:top w:val="nil"/>
              <w:left w:val="nil"/>
              <w:bottom w:val="single" w:sz="8" w:space="0" w:color="auto"/>
              <w:right w:val="single" w:sz="8" w:space="0" w:color="auto"/>
            </w:tcBorders>
            <w:tcMar>
              <w:top w:w="0" w:type="dxa"/>
              <w:left w:w="72" w:type="dxa"/>
              <w:bottom w:w="0" w:type="dxa"/>
              <w:right w:w="72" w:type="dxa"/>
            </w:tcMar>
          </w:tcPr>
          <w:p w:rsidR="00947EAB" w:rsidRDefault="00947EAB">
            <w:pPr>
              <w:spacing w:line="276" w:lineRule="auto"/>
            </w:pPr>
          </w:p>
        </w:tc>
        <w:tc>
          <w:tcPr>
            <w:tcW w:w="2623" w:type="dxa"/>
            <w:tcBorders>
              <w:top w:val="nil"/>
              <w:left w:val="nil"/>
              <w:bottom w:val="single" w:sz="8" w:space="0" w:color="auto"/>
              <w:right w:val="double" w:sz="6" w:space="0" w:color="auto"/>
            </w:tcBorders>
            <w:tcMar>
              <w:top w:w="0" w:type="dxa"/>
              <w:left w:w="72" w:type="dxa"/>
              <w:bottom w:w="0" w:type="dxa"/>
              <w:right w:w="72" w:type="dxa"/>
            </w:tcMar>
          </w:tcPr>
          <w:p w:rsidR="00947EAB" w:rsidRDefault="00947EAB">
            <w:pPr>
              <w:spacing w:line="276" w:lineRule="auto"/>
            </w:pPr>
          </w:p>
        </w:tc>
      </w:tr>
      <w:tr w:rsidR="00947EAB">
        <w:tc>
          <w:tcPr>
            <w:tcW w:w="1316"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rsidR="00947EAB" w:rsidRDefault="00A70594">
            <w:pPr>
              <w:spacing w:line="276" w:lineRule="auto"/>
            </w:pPr>
            <w:r>
              <w:t>01.03.2013</w:t>
            </w:r>
          </w:p>
        </w:tc>
        <w:tc>
          <w:tcPr>
            <w:tcW w:w="1248"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rsidR="00947EAB" w:rsidRDefault="00A70594">
            <w:pPr>
              <w:spacing w:line="276" w:lineRule="auto"/>
            </w:pPr>
            <w:r>
              <w:t>30.12.2014</w:t>
            </w:r>
          </w:p>
        </w:tc>
        <w:tc>
          <w:tcPr>
            <w:tcW w:w="3838"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rsidR="00947EAB" w:rsidRDefault="00A70594">
            <w:pPr>
              <w:spacing w:line="276" w:lineRule="auto"/>
            </w:pPr>
            <w:r>
              <w:t>ООО «СТ Холдинг»</w:t>
            </w:r>
          </w:p>
        </w:tc>
        <w:tc>
          <w:tcPr>
            <w:tcW w:w="2623"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rsidR="00947EAB" w:rsidRDefault="00A70594">
            <w:pPr>
              <w:spacing w:line="276" w:lineRule="auto"/>
            </w:pPr>
            <w:r>
              <w:t>Ведущий финансовый аналитик, начальник отдела инвестиционного анализа, руководитель департамента планирования и управленческого учета</w:t>
            </w:r>
          </w:p>
        </w:tc>
      </w:tr>
      <w:tr w:rsidR="00947EAB">
        <w:tc>
          <w:tcPr>
            <w:tcW w:w="1316" w:type="dxa"/>
            <w:tcBorders>
              <w:top w:val="single" w:sz="4" w:space="0" w:color="auto"/>
              <w:left w:val="double" w:sz="6" w:space="0" w:color="auto"/>
              <w:bottom w:val="single" w:sz="8" w:space="0" w:color="auto"/>
              <w:right w:val="single" w:sz="8" w:space="0" w:color="auto"/>
            </w:tcBorders>
            <w:tcMar>
              <w:top w:w="0" w:type="dxa"/>
              <w:left w:w="72" w:type="dxa"/>
              <w:bottom w:w="0" w:type="dxa"/>
              <w:right w:w="72" w:type="dxa"/>
            </w:tcMar>
            <w:hideMark/>
          </w:tcPr>
          <w:p w:rsidR="00947EAB" w:rsidRDefault="00A70594">
            <w:pPr>
              <w:spacing w:line="276" w:lineRule="auto"/>
            </w:pPr>
            <w:r>
              <w:t>31.12.2014</w:t>
            </w:r>
          </w:p>
        </w:tc>
        <w:tc>
          <w:tcPr>
            <w:tcW w:w="1248" w:type="dxa"/>
            <w:tcBorders>
              <w:top w:val="single" w:sz="4" w:space="0" w:color="auto"/>
              <w:left w:val="nil"/>
              <w:bottom w:val="single" w:sz="8" w:space="0" w:color="auto"/>
              <w:right w:val="single" w:sz="8" w:space="0" w:color="auto"/>
            </w:tcBorders>
            <w:tcMar>
              <w:top w:w="0" w:type="dxa"/>
              <w:left w:w="72" w:type="dxa"/>
              <w:bottom w:w="0" w:type="dxa"/>
              <w:right w:w="72" w:type="dxa"/>
            </w:tcMar>
            <w:hideMark/>
          </w:tcPr>
          <w:p w:rsidR="00947EAB" w:rsidRDefault="00A70594">
            <w:pPr>
              <w:spacing w:line="276" w:lineRule="auto"/>
            </w:pPr>
            <w:r>
              <w:t>10.09.2015</w:t>
            </w:r>
          </w:p>
        </w:tc>
        <w:tc>
          <w:tcPr>
            <w:tcW w:w="3838" w:type="dxa"/>
            <w:tcBorders>
              <w:top w:val="single" w:sz="4" w:space="0" w:color="auto"/>
              <w:left w:val="nil"/>
              <w:bottom w:val="single" w:sz="8" w:space="0" w:color="auto"/>
              <w:right w:val="single" w:sz="8" w:space="0" w:color="auto"/>
            </w:tcBorders>
            <w:tcMar>
              <w:top w:w="0" w:type="dxa"/>
              <w:left w:w="72" w:type="dxa"/>
              <w:bottom w:w="0" w:type="dxa"/>
              <w:right w:w="72" w:type="dxa"/>
            </w:tcMar>
            <w:hideMark/>
          </w:tcPr>
          <w:p w:rsidR="00947EAB" w:rsidRDefault="00A70594">
            <w:pPr>
              <w:spacing w:line="276" w:lineRule="auto"/>
            </w:pPr>
            <w:r>
              <w:t>ООО «СТ Технолоджи»</w:t>
            </w:r>
          </w:p>
        </w:tc>
        <w:tc>
          <w:tcPr>
            <w:tcW w:w="2623" w:type="dxa"/>
            <w:tcBorders>
              <w:top w:val="single" w:sz="4" w:space="0" w:color="auto"/>
              <w:left w:val="nil"/>
              <w:bottom w:val="single" w:sz="8" w:space="0" w:color="auto"/>
              <w:right w:val="double" w:sz="6" w:space="0" w:color="auto"/>
            </w:tcBorders>
            <w:tcMar>
              <w:top w:w="0" w:type="dxa"/>
              <w:left w:w="72" w:type="dxa"/>
              <w:bottom w:w="0" w:type="dxa"/>
              <w:right w:w="72" w:type="dxa"/>
            </w:tcMar>
            <w:hideMark/>
          </w:tcPr>
          <w:p w:rsidR="00947EAB" w:rsidRDefault="00A70594">
            <w:pPr>
              <w:spacing w:line="276" w:lineRule="auto"/>
            </w:pPr>
            <w:r>
              <w:t>Руководитель департамента планирования и управленческого учета</w:t>
            </w:r>
          </w:p>
        </w:tc>
      </w:tr>
      <w:tr w:rsidR="00947EAB">
        <w:tc>
          <w:tcPr>
            <w:tcW w:w="1316" w:type="dxa"/>
            <w:tcBorders>
              <w:top w:val="nil"/>
              <w:left w:val="double" w:sz="6" w:space="0" w:color="auto"/>
              <w:bottom w:val="double" w:sz="6" w:space="0" w:color="auto"/>
              <w:right w:val="single" w:sz="8" w:space="0" w:color="auto"/>
            </w:tcBorders>
            <w:tcMar>
              <w:top w:w="0" w:type="dxa"/>
              <w:left w:w="72" w:type="dxa"/>
              <w:bottom w:w="0" w:type="dxa"/>
              <w:right w:w="72" w:type="dxa"/>
            </w:tcMar>
            <w:hideMark/>
          </w:tcPr>
          <w:p w:rsidR="00947EAB" w:rsidRDefault="00A70594">
            <w:pPr>
              <w:spacing w:line="276" w:lineRule="auto"/>
            </w:pPr>
            <w:r>
              <w:t>16.09.2015</w:t>
            </w:r>
          </w:p>
        </w:tc>
        <w:tc>
          <w:tcPr>
            <w:tcW w:w="1248" w:type="dxa"/>
            <w:tcBorders>
              <w:top w:val="nil"/>
              <w:left w:val="nil"/>
              <w:bottom w:val="double" w:sz="6" w:space="0" w:color="auto"/>
              <w:right w:val="single" w:sz="8" w:space="0" w:color="auto"/>
            </w:tcBorders>
            <w:tcMar>
              <w:top w:w="0" w:type="dxa"/>
              <w:left w:w="72" w:type="dxa"/>
              <w:bottom w:w="0" w:type="dxa"/>
              <w:right w:w="72" w:type="dxa"/>
            </w:tcMar>
            <w:hideMark/>
          </w:tcPr>
          <w:p w:rsidR="00947EAB" w:rsidRDefault="00A70594">
            <w:pPr>
              <w:spacing w:line="276" w:lineRule="auto"/>
            </w:pPr>
            <w:r>
              <w:t>по наст. время</w:t>
            </w:r>
          </w:p>
        </w:tc>
        <w:tc>
          <w:tcPr>
            <w:tcW w:w="3838" w:type="dxa"/>
            <w:tcBorders>
              <w:top w:val="nil"/>
              <w:left w:val="nil"/>
              <w:bottom w:val="double" w:sz="6" w:space="0" w:color="auto"/>
              <w:right w:val="single" w:sz="8" w:space="0" w:color="auto"/>
            </w:tcBorders>
            <w:tcMar>
              <w:top w:w="0" w:type="dxa"/>
              <w:left w:w="72" w:type="dxa"/>
              <w:bottom w:w="0" w:type="dxa"/>
              <w:right w:w="72" w:type="dxa"/>
            </w:tcMar>
            <w:hideMark/>
          </w:tcPr>
          <w:p w:rsidR="00947EAB" w:rsidRDefault="00A70594">
            <w:pPr>
              <w:spacing w:line="276" w:lineRule="auto"/>
            </w:pPr>
            <w:r>
              <w:t>АО "Российское агентство по страхованию экспортных кредитов и инвестиций" (АО "ЭКСАР")</w:t>
            </w:r>
          </w:p>
        </w:tc>
        <w:tc>
          <w:tcPr>
            <w:tcW w:w="2623" w:type="dxa"/>
            <w:tcBorders>
              <w:top w:val="nil"/>
              <w:left w:val="nil"/>
              <w:bottom w:val="double" w:sz="6" w:space="0" w:color="auto"/>
              <w:right w:val="double" w:sz="6" w:space="0" w:color="auto"/>
            </w:tcBorders>
            <w:tcMar>
              <w:top w:w="0" w:type="dxa"/>
              <w:left w:w="72" w:type="dxa"/>
              <w:bottom w:w="0" w:type="dxa"/>
              <w:right w:w="72" w:type="dxa"/>
            </w:tcMar>
            <w:hideMark/>
          </w:tcPr>
          <w:p w:rsidR="00947EAB" w:rsidRDefault="00A70594">
            <w:pPr>
              <w:spacing w:line="276" w:lineRule="auto"/>
            </w:pPr>
            <w:r>
              <w:t>Руководитель проекта по внутреннему аудиту</w:t>
            </w:r>
          </w:p>
        </w:tc>
      </w:tr>
    </w:tbl>
    <w:p w:rsidR="00947EAB" w:rsidRDefault="00A70594">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bCs/>
          <w:iCs/>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bCs/>
          <w:iCs/>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bCs/>
          <w:iCs/>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bCs/>
          <w:iCs/>
        </w:rPr>
        <w:t>Лицо указанных должностей не занимало</w:t>
      </w:r>
    </w:p>
    <w:p w:rsidR="00947EAB" w:rsidRDefault="00947EAB">
      <w:pPr>
        <w:ind w:left="400"/>
        <w:jc w:val="both"/>
      </w:pPr>
    </w:p>
    <w:p w:rsidR="00947EAB" w:rsidRDefault="00A70594">
      <w:pPr>
        <w:ind w:left="200"/>
      </w:pPr>
      <w:r>
        <w:t>ФИО:</w:t>
      </w:r>
      <w:r>
        <w:rPr>
          <w:rStyle w:val="Subst"/>
          <w:bCs/>
          <w:iCs/>
        </w:rPr>
        <w:t xml:space="preserve"> Лапицкая Ольга Юрьевна</w:t>
      </w:r>
    </w:p>
    <w:p w:rsidR="00947EAB" w:rsidRDefault="00A70594">
      <w:pPr>
        <w:ind w:left="200"/>
      </w:pPr>
      <w:r>
        <w:t>Год рождения:</w:t>
      </w:r>
      <w:r>
        <w:rPr>
          <w:rStyle w:val="Subst"/>
          <w:bCs/>
          <w:iCs/>
        </w:rPr>
        <w:t xml:space="preserve"> 1960</w:t>
      </w:r>
    </w:p>
    <w:p w:rsidR="00947EAB" w:rsidRDefault="00A70594">
      <w:pPr>
        <w:ind w:left="200"/>
      </w:pPr>
      <w:r>
        <w:t xml:space="preserve">Образование: </w:t>
      </w:r>
      <w:r>
        <w:rPr>
          <w:rStyle w:val="Subst"/>
          <w:bCs/>
          <w:iCs/>
        </w:rPr>
        <w:t>высшее, Московский институт стали и сплавов квалификация – полупроводники и диэлектрики, специальность – инженер электронной техники</w:t>
      </w:r>
    </w:p>
    <w:p w:rsidR="00947EAB" w:rsidRDefault="00A70594">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947EAB" w:rsidRDefault="00947EAB">
      <w:pPr>
        <w:ind w:left="200"/>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tcPr>
          <w:p w:rsidR="00947EAB" w:rsidRDefault="00A70594">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947EAB" w:rsidRDefault="00A70594">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947EAB" w:rsidRDefault="00A70594">
            <w:pPr>
              <w:jc w:val="center"/>
            </w:pPr>
            <w:r>
              <w:t>Должность</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947EAB"/>
        </w:tc>
      </w:tr>
      <w:tr w:rsidR="00947EAB">
        <w:tc>
          <w:tcPr>
            <w:tcW w:w="1332" w:type="dxa"/>
            <w:tcBorders>
              <w:top w:val="single" w:sz="6" w:space="0" w:color="auto"/>
              <w:left w:val="double" w:sz="6" w:space="0" w:color="auto"/>
              <w:bottom w:val="double" w:sz="6" w:space="0" w:color="auto"/>
              <w:right w:val="single" w:sz="6" w:space="0" w:color="auto"/>
            </w:tcBorders>
          </w:tcPr>
          <w:p w:rsidR="00947EAB" w:rsidRDefault="00A70594">
            <w:r>
              <w:t>19.03.2013</w:t>
            </w:r>
          </w:p>
        </w:tc>
        <w:tc>
          <w:tcPr>
            <w:tcW w:w="1260" w:type="dxa"/>
            <w:tcBorders>
              <w:top w:val="single" w:sz="6" w:space="0" w:color="auto"/>
              <w:left w:val="single" w:sz="6" w:space="0" w:color="auto"/>
              <w:bottom w:val="double" w:sz="6" w:space="0" w:color="auto"/>
              <w:right w:val="single" w:sz="6" w:space="0" w:color="auto"/>
            </w:tcBorders>
          </w:tcPr>
          <w:p w:rsidR="00947EAB" w:rsidRDefault="00A70594">
            <w:r>
              <w:t>по наст. время</w:t>
            </w:r>
          </w:p>
        </w:tc>
        <w:tc>
          <w:tcPr>
            <w:tcW w:w="3980" w:type="dxa"/>
            <w:tcBorders>
              <w:top w:val="single" w:sz="6" w:space="0" w:color="auto"/>
              <w:left w:val="single" w:sz="6" w:space="0" w:color="auto"/>
              <w:bottom w:val="double" w:sz="6" w:space="0" w:color="auto"/>
              <w:right w:val="single" w:sz="6" w:space="0" w:color="auto"/>
            </w:tcBorders>
          </w:tcPr>
          <w:p w:rsidR="00947EAB" w:rsidRDefault="00A70594">
            <w:r>
              <w:t>АО "Российское агентство по страхованию экспортных кредитов и инвестиций" (АО "ЭКСАР")</w:t>
            </w:r>
          </w:p>
        </w:tc>
        <w:tc>
          <w:tcPr>
            <w:tcW w:w="2680" w:type="dxa"/>
            <w:tcBorders>
              <w:top w:val="single" w:sz="6" w:space="0" w:color="auto"/>
              <w:left w:val="single" w:sz="6" w:space="0" w:color="auto"/>
              <w:bottom w:val="double" w:sz="6" w:space="0" w:color="auto"/>
              <w:right w:val="double" w:sz="6" w:space="0" w:color="auto"/>
            </w:tcBorders>
          </w:tcPr>
          <w:p w:rsidR="00947EAB" w:rsidRDefault="00A70594">
            <w:r>
              <w:t>Внутренний аудитор</w:t>
            </w:r>
          </w:p>
        </w:tc>
      </w:tr>
    </w:tbl>
    <w:p w:rsidR="00947EAB" w:rsidRDefault="00A70594">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bCs/>
          <w:iCs/>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bCs/>
          <w:iCs/>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bCs/>
          <w:iCs/>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bCs/>
          <w:iCs/>
        </w:rPr>
        <w:t>Лицо указанных должностей не занимало</w:t>
      </w:r>
    </w:p>
    <w:p w:rsidR="00947EAB" w:rsidRDefault="00947EAB">
      <w:pPr>
        <w:ind w:left="200"/>
      </w:pPr>
    </w:p>
    <w:p w:rsidR="00947EAB" w:rsidRDefault="00A70594">
      <w:pPr>
        <w:ind w:left="200"/>
      </w:pPr>
      <w:r>
        <w:t>Наименование органа контроля за финансово-хозяйственной деятельностью эмитента:</w:t>
      </w:r>
      <w:r>
        <w:rPr>
          <w:rStyle w:val="Subst"/>
          <w:bCs/>
          <w:iCs/>
        </w:rPr>
        <w:t xml:space="preserve"> Иное</w:t>
      </w:r>
    </w:p>
    <w:p w:rsidR="00947EAB" w:rsidRDefault="00A70594">
      <w:pPr>
        <w:ind w:left="200"/>
      </w:pPr>
      <w:r>
        <w:rPr>
          <w:rStyle w:val="Subst"/>
          <w:bCs/>
          <w:iCs/>
        </w:rPr>
        <w:t>Служба внутреннего аудита</w:t>
      </w:r>
    </w:p>
    <w:p w:rsidR="00947EAB" w:rsidRDefault="00A70594">
      <w:pPr>
        <w:pStyle w:val="SubHeading"/>
        <w:ind w:left="200"/>
      </w:pPr>
      <w:r>
        <w:t>Информация о руководителе такого отдельного структурного подразделения (органа) эмитента</w:t>
      </w:r>
    </w:p>
    <w:p w:rsidR="00947EAB" w:rsidRDefault="00A70594">
      <w:pPr>
        <w:ind w:left="400"/>
      </w:pPr>
      <w:r>
        <w:t>Наименование должности руководителя структурного подразделения:</w:t>
      </w:r>
      <w:r>
        <w:rPr>
          <w:rStyle w:val="Subst"/>
          <w:bCs/>
          <w:iCs/>
        </w:rPr>
        <w:t xml:space="preserve"> Руководитель Службы внутреннего аудита</w:t>
      </w:r>
    </w:p>
    <w:p w:rsidR="00947EAB" w:rsidRDefault="00947EAB">
      <w:pPr>
        <w:ind w:left="400"/>
      </w:pPr>
    </w:p>
    <w:p w:rsidR="00947EAB" w:rsidRDefault="00A70594">
      <w:pPr>
        <w:ind w:left="400"/>
      </w:pPr>
      <w:r>
        <w:t>ФИО:</w:t>
      </w:r>
      <w:r>
        <w:rPr>
          <w:rStyle w:val="Subst"/>
          <w:bCs/>
          <w:iCs/>
        </w:rPr>
        <w:t xml:space="preserve"> Грошева Ирина Викторовна</w:t>
      </w:r>
    </w:p>
    <w:p w:rsidR="00947EAB" w:rsidRDefault="00A70594">
      <w:pPr>
        <w:ind w:left="400"/>
      </w:pPr>
      <w:r>
        <w:t>Год рождения:</w:t>
      </w:r>
      <w:r>
        <w:rPr>
          <w:rStyle w:val="Subst"/>
          <w:bCs/>
          <w:iCs/>
        </w:rPr>
        <w:t xml:space="preserve"> 1977</w:t>
      </w:r>
    </w:p>
    <w:p w:rsidR="00947EAB" w:rsidRDefault="00A70594">
      <w:pPr>
        <w:ind w:left="400"/>
      </w:pPr>
      <w:r>
        <w:t xml:space="preserve">Образование: </w:t>
      </w:r>
      <w:r>
        <w:rPr>
          <w:rStyle w:val="Subst"/>
          <w:bCs/>
          <w:iCs/>
        </w:rPr>
        <w:t>высшее, Всероссийский заочный финансово-экономический институт, 2000г. специальность: финансы и кредит, квалификация: экономист</w:t>
      </w:r>
    </w:p>
    <w:p w:rsidR="00947EAB" w:rsidRDefault="00A70594">
      <w:pPr>
        <w:ind w:left="4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tcPr>
          <w:p w:rsidR="00947EAB" w:rsidRDefault="00A70594">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947EAB" w:rsidRDefault="00A70594">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947EAB" w:rsidRDefault="00A70594">
            <w:pPr>
              <w:jc w:val="center"/>
            </w:pPr>
            <w:r>
              <w:t>Должность</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947EAB"/>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03.04.2008</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30.05.2013</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АКБ «Интерпромбанк»</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Руководитель Службы внутреннего контроля</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20.01.2014</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27.04.2014</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ОКЕАН БАНК (ЗАО)</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Советник Председателя Правления</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28.04.2014</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14.11.2014</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ОКЕАН БАНК (ЗАО)</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Главный бухгалтер</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17.11.2014</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15.03.2016</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ООО «Деловая Русь»</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Руководитель Службы внутреннего аудита</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16.03.2016</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19.09.2016</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Руководитель направления методологии и бизнес-процессов Департамента автоматизации, методологии и бизнес-процессов</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20.09.2016</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08.11.2016</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Руководитель проекта по специальным кредитным программам</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09.11.2016</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30.11.2016</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Старший аудитор Службы внутреннего аудита</w:t>
            </w:r>
          </w:p>
        </w:tc>
      </w:tr>
      <w:tr w:rsidR="00947EAB">
        <w:tc>
          <w:tcPr>
            <w:tcW w:w="1332" w:type="dxa"/>
            <w:tcBorders>
              <w:top w:val="single" w:sz="6" w:space="0" w:color="auto"/>
              <w:left w:val="double" w:sz="6" w:space="0" w:color="auto"/>
              <w:bottom w:val="double" w:sz="6" w:space="0" w:color="auto"/>
              <w:right w:val="single" w:sz="6" w:space="0" w:color="auto"/>
            </w:tcBorders>
          </w:tcPr>
          <w:p w:rsidR="00947EAB" w:rsidRDefault="00A70594">
            <w:r>
              <w:t>12.2016</w:t>
            </w:r>
          </w:p>
        </w:tc>
        <w:tc>
          <w:tcPr>
            <w:tcW w:w="1260" w:type="dxa"/>
            <w:tcBorders>
              <w:top w:val="single" w:sz="6" w:space="0" w:color="auto"/>
              <w:left w:val="single" w:sz="6" w:space="0" w:color="auto"/>
              <w:bottom w:val="double" w:sz="6" w:space="0" w:color="auto"/>
              <w:right w:val="single" w:sz="6" w:space="0" w:color="auto"/>
            </w:tcBorders>
          </w:tcPr>
          <w:p w:rsidR="00947EAB" w:rsidRDefault="00A70594">
            <w:r>
              <w:t>наст. время</w:t>
            </w:r>
          </w:p>
        </w:tc>
        <w:tc>
          <w:tcPr>
            <w:tcW w:w="3980" w:type="dxa"/>
            <w:tcBorders>
              <w:top w:val="single" w:sz="6" w:space="0" w:color="auto"/>
              <w:left w:val="single" w:sz="6" w:space="0" w:color="auto"/>
              <w:bottom w:val="double" w:sz="6" w:space="0" w:color="auto"/>
              <w:right w:val="single" w:sz="6" w:space="0" w:color="auto"/>
            </w:tcBorders>
          </w:tcPr>
          <w:p w:rsidR="00947EAB" w:rsidRDefault="00A70594">
            <w:r>
              <w:t xml:space="preserve">Государственный специализированный </w:t>
            </w:r>
            <w:r>
              <w:lastRenderedPageBreak/>
              <w:t>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double" w:sz="6" w:space="0" w:color="auto"/>
              <w:right w:val="double" w:sz="6" w:space="0" w:color="auto"/>
            </w:tcBorders>
          </w:tcPr>
          <w:p w:rsidR="00947EAB" w:rsidRDefault="00A70594">
            <w:r>
              <w:lastRenderedPageBreak/>
              <w:t xml:space="preserve">Руководитель Службы </w:t>
            </w:r>
            <w:r>
              <w:lastRenderedPageBreak/>
              <w:t>внутреннего аудита</w:t>
            </w:r>
          </w:p>
        </w:tc>
      </w:tr>
    </w:tbl>
    <w:p w:rsidR="00947EAB" w:rsidRDefault="00A70594">
      <w:pPr>
        <w:ind w:left="200"/>
        <w:jc w:val="both"/>
        <w:rPr>
          <w:rStyle w:val="Subst"/>
          <w:bCs/>
          <w:iCs/>
        </w:rPr>
      </w:pPr>
      <w:r>
        <w:lastRenderedPageBreak/>
        <w:t xml:space="preserve">    </w:t>
      </w:r>
      <w:r>
        <w:rPr>
          <w:rStyle w:val="Subst"/>
          <w:bCs/>
          <w:iCs/>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bCs/>
          <w:iCs/>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bCs/>
          <w:iCs/>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bCs/>
          <w:iCs/>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bCs/>
          <w:iCs/>
        </w:rPr>
        <w:t>Лицо указанных должностей не занимало</w:t>
      </w:r>
    </w:p>
    <w:p w:rsidR="00947EAB" w:rsidRDefault="00947EAB">
      <w:pPr>
        <w:ind w:left="200"/>
      </w:pPr>
    </w:p>
    <w:p w:rsidR="00947EAB" w:rsidRDefault="00A70594">
      <w:pPr>
        <w:ind w:left="200"/>
      </w:pPr>
      <w:r>
        <w:t>Наименование органа контроля за финансово-хозяйственной деятельностью эмитента:</w:t>
      </w:r>
      <w:r>
        <w:rPr>
          <w:rStyle w:val="Subst"/>
          <w:bCs/>
          <w:iCs/>
        </w:rPr>
        <w:t xml:space="preserve"> Иное</w:t>
      </w:r>
    </w:p>
    <w:p w:rsidR="00947EAB" w:rsidRDefault="00A70594">
      <w:pPr>
        <w:ind w:left="200"/>
      </w:pPr>
      <w:r>
        <w:rPr>
          <w:rStyle w:val="Subst"/>
          <w:bCs/>
          <w:iCs/>
        </w:rPr>
        <w:t>Служба внутреннего контроля</w:t>
      </w:r>
    </w:p>
    <w:p w:rsidR="00947EAB" w:rsidRDefault="00A70594">
      <w:pPr>
        <w:pStyle w:val="SubHeading"/>
        <w:ind w:left="200"/>
      </w:pPr>
      <w:r>
        <w:t>Информация о руководителе такого отдельного структурного подразделения (органа) эмитента</w:t>
      </w:r>
    </w:p>
    <w:p w:rsidR="00947EAB" w:rsidRDefault="00A70594">
      <w:pPr>
        <w:ind w:left="400"/>
      </w:pPr>
      <w:r>
        <w:t>Наименование должности руководителя структурного подразделения:</w:t>
      </w:r>
      <w:r>
        <w:rPr>
          <w:rStyle w:val="Subst"/>
          <w:bCs/>
          <w:iCs/>
        </w:rPr>
        <w:t xml:space="preserve"> Руководитель Службы внутреннего контроля</w:t>
      </w:r>
    </w:p>
    <w:p w:rsidR="00947EAB" w:rsidRDefault="00A70594">
      <w:pPr>
        <w:ind w:left="400"/>
      </w:pPr>
      <w:r>
        <w:t>ФИО:</w:t>
      </w:r>
      <w:r>
        <w:rPr>
          <w:rStyle w:val="Subst"/>
        </w:rPr>
        <w:t xml:space="preserve"> Козеева Вера Анатольевна</w:t>
      </w:r>
    </w:p>
    <w:p w:rsidR="00947EAB" w:rsidRDefault="00A70594">
      <w:pPr>
        <w:ind w:left="400"/>
      </w:pPr>
      <w:r>
        <w:t>Год рождения:</w:t>
      </w:r>
      <w:r>
        <w:rPr>
          <w:rStyle w:val="Subst"/>
        </w:rPr>
        <w:t xml:space="preserve"> 1961</w:t>
      </w:r>
    </w:p>
    <w:p w:rsidR="00947EAB" w:rsidRDefault="00A70594">
      <w:pPr>
        <w:ind w:left="400"/>
        <w:jc w:val="both"/>
      </w:pPr>
      <w:r>
        <w:t xml:space="preserve">Образование: </w:t>
      </w:r>
      <w:r>
        <w:rPr>
          <w:rStyle w:val="Subst"/>
        </w:rPr>
        <w:t>высшее, Таллиннский политехнический институт, 1982г., специальность: бухгалтерский учет и анализ хозяйственной деятельности; квалификация: экономист</w:t>
      </w:r>
    </w:p>
    <w:p w:rsidR="00947EAB" w:rsidRDefault="00A70594">
      <w:pPr>
        <w:ind w:left="4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tcPr>
          <w:p w:rsidR="00947EAB" w:rsidRDefault="00A70594">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947EAB" w:rsidRDefault="00A70594">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947EAB" w:rsidRDefault="00A70594">
            <w:pPr>
              <w:jc w:val="center"/>
            </w:pPr>
            <w:r>
              <w:t>Должность</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947EAB"/>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16.11.2009</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18.08.2014</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ОАО Банк ВТБ</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Начальник отдела аудита филиальной сети Управления аудиторских проверок и ревизий Департамента внутреннего контроля</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17.11.2014</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30.04.2015</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Пенсионный Фонд РФ</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Консультант организационного отдела ревизионной комиссии ПФР</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05.05.2015</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07.09.2015</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 xml:space="preserve">Государственный специализированный Российский экспортно-импортный банк (акционерное общество) </w:t>
            </w:r>
          </w:p>
          <w:p w:rsidR="00947EAB" w:rsidRDefault="00A70594">
            <w:r>
              <w:t>АО РОСЭКСИМБАНК</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Комплаенс-контролер Службы внутреннего контроля</w:t>
            </w:r>
          </w:p>
        </w:tc>
      </w:tr>
      <w:tr w:rsidR="00947EAB">
        <w:tc>
          <w:tcPr>
            <w:tcW w:w="1332" w:type="dxa"/>
            <w:tcBorders>
              <w:top w:val="single" w:sz="6" w:space="0" w:color="auto"/>
              <w:left w:val="double" w:sz="6" w:space="0" w:color="auto"/>
              <w:bottom w:val="double" w:sz="6" w:space="0" w:color="auto"/>
              <w:right w:val="single" w:sz="6" w:space="0" w:color="auto"/>
            </w:tcBorders>
          </w:tcPr>
          <w:p w:rsidR="00947EAB" w:rsidRDefault="00A70594">
            <w:r>
              <w:t>08.09.2015</w:t>
            </w:r>
          </w:p>
        </w:tc>
        <w:tc>
          <w:tcPr>
            <w:tcW w:w="1260" w:type="dxa"/>
            <w:tcBorders>
              <w:top w:val="single" w:sz="6" w:space="0" w:color="auto"/>
              <w:left w:val="single" w:sz="6" w:space="0" w:color="auto"/>
              <w:bottom w:val="double" w:sz="6" w:space="0" w:color="auto"/>
              <w:right w:val="single" w:sz="6" w:space="0" w:color="auto"/>
            </w:tcBorders>
          </w:tcPr>
          <w:p w:rsidR="00947EAB" w:rsidRDefault="00A70594">
            <w: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947EAB" w:rsidRDefault="00A70594">
            <w:r>
              <w:t xml:space="preserve">Государственный специализированный Российский экспортно-импортный банк (акционерное общество) </w:t>
            </w:r>
          </w:p>
          <w:p w:rsidR="00947EAB" w:rsidRDefault="00A70594">
            <w:r>
              <w:t>АО РОСЭКСИМБАНК</w:t>
            </w:r>
          </w:p>
        </w:tc>
        <w:tc>
          <w:tcPr>
            <w:tcW w:w="2680" w:type="dxa"/>
            <w:tcBorders>
              <w:top w:val="single" w:sz="6" w:space="0" w:color="auto"/>
              <w:left w:val="single" w:sz="6" w:space="0" w:color="auto"/>
              <w:bottom w:val="double" w:sz="6" w:space="0" w:color="auto"/>
              <w:right w:val="double" w:sz="6" w:space="0" w:color="auto"/>
            </w:tcBorders>
          </w:tcPr>
          <w:p w:rsidR="00947EAB" w:rsidRDefault="00A70594">
            <w:r>
              <w:t>Руководитель Службы внутреннего контроля</w:t>
            </w:r>
          </w:p>
        </w:tc>
      </w:tr>
    </w:tbl>
    <w:p w:rsidR="00947EAB" w:rsidRDefault="00A70594">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bCs/>
          <w:iCs/>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bCs/>
          <w:iCs/>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bCs/>
          <w:iCs/>
        </w:rPr>
        <w:t>Лицо к указанным видам ответственности не привлекалось</w:t>
      </w:r>
    </w:p>
    <w:p w:rsidR="00947EAB" w:rsidRDefault="00A70594">
      <w:pPr>
        <w:ind w:left="200"/>
        <w:jc w:val="both"/>
      </w:pPr>
      <w:r>
        <w:lastRenderedPageBreak/>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bCs/>
          <w:iCs/>
        </w:rPr>
        <w:t>Лицо указанных должностей не занимало</w:t>
      </w:r>
    </w:p>
    <w:p w:rsidR="00947EAB" w:rsidRDefault="00947EAB">
      <w:pPr>
        <w:ind w:left="200"/>
      </w:pPr>
    </w:p>
    <w:p w:rsidR="00947EAB" w:rsidRDefault="00A70594">
      <w:pPr>
        <w:ind w:left="200"/>
      </w:pPr>
      <w:r>
        <w:t>Наименование органа контроля за финансово-хозяйственной деятельностью эмитента:</w:t>
      </w:r>
      <w:r>
        <w:rPr>
          <w:rStyle w:val="Subst"/>
          <w:bCs/>
          <w:iCs/>
        </w:rPr>
        <w:t xml:space="preserve"> Иное</w:t>
      </w:r>
    </w:p>
    <w:p w:rsidR="00947EAB" w:rsidRDefault="00A70594">
      <w:pPr>
        <w:ind w:left="200"/>
      </w:pPr>
      <w:r>
        <w:rPr>
          <w:rStyle w:val="Subst"/>
          <w:bCs/>
          <w:iCs/>
        </w:rPr>
        <w:t>Служба финансового мониторинга</w:t>
      </w:r>
    </w:p>
    <w:p w:rsidR="00947EAB" w:rsidRDefault="00A70594">
      <w:pPr>
        <w:pStyle w:val="SubHeading"/>
        <w:ind w:left="200"/>
      </w:pPr>
      <w:r>
        <w:t>Информация о руководителе такого отдельного структурного подразделения (органа) эмитента</w:t>
      </w:r>
    </w:p>
    <w:p w:rsidR="00947EAB" w:rsidRDefault="00A70594">
      <w:pPr>
        <w:ind w:left="400"/>
      </w:pPr>
      <w:r>
        <w:t>Наименование должности руководителя структурного подразделения:</w:t>
      </w:r>
      <w:r>
        <w:rPr>
          <w:rStyle w:val="Subst"/>
          <w:bCs/>
          <w:iCs/>
        </w:rPr>
        <w:t xml:space="preserve"> Руководитель Службы финансового мониторинга</w:t>
      </w:r>
    </w:p>
    <w:p w:rsidR="00947EAB" w:rsidRDefault="00A70594">
      <w:pPr>
        <w:ind w:left="400"/>
      </w:pPr>
      <w:r>
        <w:t>ФИО:</w:t>
      </w:r>
      <w:r>
        <w:rPr>
          <w:rStyle w:val="Subst"/>
          <w:bCs/>
          <w:iCs/>
        </w:rPr>
        <w:t xml:space="preserve"> Климова Марина Анатольевна</w:t>
      </w:r>
    </w:p>
    <w:p w:rsidR="00947EAB" w:rsidRDefault="00A70594">
      <w:pPr>
        <w:ind w:left="400"/>
      </w:pPr>
      <w:r>
        <w:t>Год рождения:</w:t>
      </w:r>
      <w:r>
        <w:rPr>
          <w:rStyle w:val="Subst"/>
          <w:bCs/>
          <w:iCs/>
        </w:rPr>
        <w:t xml:space="preserve"> 1966</w:t>
      </w:r>
    </w:p>
    <w:p w:rsidR="00947EAB" w:rsidRDefault="00A70594">
      <w:pPr>
        <w:ind w:left="400"/>
      </w:pPr>
      <w:r>
        <w:t xml:space="preserve">Образование: </w:t>
      </w:r>
      <w:r>
        <w:rPr>
          <w:rStyle w:val="Subst"/>
          <w:bCs/>
          <w:iCs/>
        </w:rPr>
        <w:t>высшее. Московский экономико-статистический институт, 1988 г., специальность: организация механизированной обработки экономической информации, квалификация: инженер-экономист</w:t>
      </w:r>
    </w:p>
    <w:p w:rsidR="00947EAB" w:rsidRDefault="00A70594">
      <w:pPr>
        <w:ind w:left="4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tcPr>
          <w:p w:rsidR="00947EAB" w:rsidRDefault="00A70594">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947EAB" w:rsidRDefault="00A70594">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947EAB" w:rsidRDefault="00A70594">
            <w:pPr>
              <w:jc w:val="center"/>
            </w:pPr>
            <w:r>
              <w:t>Должность</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947EAB"/>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11.03.2008</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31.03.2013</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 xml:space="preserve"> ЗАО АКБ «Экспресс-кредит»</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Начальник Управления финансового мониторинга</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01.04.2013</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05.12.2014</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 xml:space="preserve"> ЗАО АКБ «Экспресс-кредит»</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Руководитель Службы финансового мониторинга</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08.12.2014</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 xml:space="preserve">Государственный специализированный Российский экспортно-импортный банк (акционерное общество) </w:t>
            </w:r>
          </w:p>
          <w:p w:rsidR="00947EAB" w:rsidRDefault="00A70594">
            <w:r>
              <w:t>АО РОСЭКСИМБАНК</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Руководитель Службы финансового мониторинга</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24.10.2016</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АО «ЭКСАР»</w:t>
            </w:r>
          </w:p>
          <w:p w:rsidR="00947EAB" w:rsidRDefault="00A70594">
            <w:r>
              <w:t>(по совместительству)</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Директор по финансовому мониторингу</w:t>
            </w:r>
          </w:p>
        </w:tc>
      </w:tr>
    </w:tbl>
    <w:p w:rsidR="00947EAB" w:rsidRDefault="00A70594">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bCs/>
          <w:iCs/>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bCs/>
          <w:iCs/>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bCs/>
          <w:iCs/>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bCs/>
          <w:iCs/>
        </w:rPr>
        <w:t>Лицо указанных должностей не занимало</w:t>
      </w:r>
    </w:p>
    <w:p w:rsidR="00947EAB" w:rsidRDefault="00947EAB">
      <w:pPr>
        <w:ind w:left="200"/>
      </w:pPr>
    </w:p>
    <w:p w:rsidR="00947EAB" w:rsidRDefault="00A70594">
      <w:pPr>
        <w:ind w:left="200"/>
        <w:rPr>
          <w:rStyle w:val="Subst"/>
          <w:b w:val="0"/>
          <w:i w:val="0"/>
        </w:rPr>
      </w:pPr>
      <w:r>
        <w:t>Наименование органа контроля за финансово-хозяйственной деятельностью эмитента:</w:t>
      </w:r>
      <w:r>
        <w:rPr>
          <w:rStyle w:val="Subst"/>
          <w:bCs/>
          <w:iCs/>
        </w:rPr>
        <w:t xml:space="preserve"> Иное</w:t>
      </w:r>
    </w:p>
    <w:p w:rsidR="00947EAB" w:rsidRDefault="00A70594">
      <w:pPr>
        <w:ind w:left="200"/>
      </w:pPr>
      <w:r>
        <w:rPr>
          <w:rStyle w:val="Subst"/>
          <w:bCs/>
          <w:iCs/>
        </w:rPr>
        <w:t>Служба управления рисками</w:t>
      </w:r>
    </w:p>
    <w:p w:rsidR="00947EAB" w:rsidRDefault="00A70594">
      <w:pPr>
        <w:pStyle w:val="SubHeading"/>
        <w:ind w:left="200"/>
      </w:pPr>
      <w:r>
        <w:t>Информация о руководителе такого отдельного структурного подразделения (органа) эмитента</w:t>
      </w:r>
    </w:p>
    <w:p w:rsidR="00947EAB" w:rsidRDefault="00A70594">
      <w:pPr>
        <w:ind w:left="400"/>
      </w:pPr>
      <w:r>
        <w:t>Наименование должности руководителя структурного подразделения:</w:t>
      </w:r>
      <w:r>
        <w:rPr>
          <w:rStyle w:val="Subst"/>
          <w:bCs/>
          <w:iCs/>
        </w:rPr>
        <w:t xml:space="preserve"> Директор Департамента рисков</w:t>
      </w:r>
    </w:p>
    <w:p w:rsidR="00947EAB" w:rsidRDefault="00A70594">
      <w:pPr>
        <w:ind w:left="400"/>
      </w:pPr>
      <w:r>
        <w:t>ФИО:</w:t>
      </w:r>
      <w:r>
        <w:rPr>
          <w:rStyle w:val="Subst"/>
          <w:bCs/>
          <w:iCs/>
        </w:rPr>
        <w:t xml:space="preserve"> Тихолаз Светлана Владимировна</w:t>
      </w:r>
    </w:p>
    <w:p w:rsidR="00947EAB" w:rsidRDefault="00A70594">
      <w:pPr>
        <w:ind w:left="400"/>
      </w:pPr>
      <w:r>
        <w:t>Год рождения:</w:t>
      </w:r>
      <w:r>
        <w:rPr>
          <w:rStyle w:val="Subst"/>
          <w:bCs/>
          <w:iCs/>
        </w:rPr>
        <w:t xml:space="preserve">  1976</w:t>
      </w:r>
    </w:p>
    <w:p w:rsidR="00947EAB" w:rsidRDefault="00A70594">
      <w:pPr>
        <w:ind w:left="400"/>
      </w:pPr>
      <w:r>
        <w:t xml:space="preserve">Образование: </w:t>
      </w:r>
      <w:r>
        <w:rPr>
          <w:rStyle w:val="Subst"/>
          <w:bCs/>
          <w:iCs/>
        </w:rPr>
        <w:t xml:space="preserve">высшее, </w:t>
      </w:r>
      <w:r>
        <w:t xml:space="preserve"> </w:t>
      </w:r>
      <w:r>
        <w:rPr>
          <w:rStyle w:val="Subst"/>
          <w:bCs/>
          <w:iCs/>
        </w:rPr>
        <w:t>Московская академия экономики и права, 2009 г.; специальность: Финансы и кредит; квалификация: экономист</w:t>
      </w:r>
    </w:p>
    <w:p w:rsidR="00947EAB" w:rsidRDefault="00A70594">
      <w:pPr>
        <w:ind w:left="4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tcPr>
          <w:p w:rsidR="00947EAB" w:rsidRDefault="00A70594">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947EAB" w:rsidRDefault="00A70594">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947EAB" w:rsidRDefault="00A70594">
            <w:pPr>
              <w:jc w:val="center"/>
            </w:pPr>
            <w:r>
              <w:t>Должность</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947EAB"/>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947EAB"/>
          <w:p w:rsidR="00947EAB" w:rsidRDefault="00A70594">
            <w:r>
              <w:t>21.05.2012</w:t>
            </w:r>
          </w:p>
        </w:tc>
        <w:tc>
          <w:tcPr>
            <w:tcW w:w="1260" w:type="dxa"/>
            <w:tcBorders>
              <w:top w:val="single" w:sz="6" w:space="0" w:color="auto"/>
              <w:left w:val="single" w:sz="6" w:space="0" w:color="auto"/>
              <w:bottom w:val="single" w:sz="6" w:space="0" w:color="auto"/>
              <w:right w:val="single" w:sz="6" w:space="0" w:color="auto"/>
            </w:tcBorders>
          </w:tcPr>
          <w:p w:rsidR="00947EAB" w:rsidRDefault="00947EAB"/>
          <w:p w:rsidR="00947EAB" w:rsidRDefault="00A70594">
            <w:r>
              <w:t>29.07.2014</w:t>
            </w:r>
          </w:p>
        </w:tc>
        <w:tc>
          <w:tcPr>
            <w:tcW w:w="3980" w:type="dxa"/>
            <w:tcBorders>
              <w:top w:val="single" w:sz="6" w:space="0" w:color="auto"/>
              <w:left w:val="single" w:sz="6" w:space="0" w:color="auto"/>
              <w:bottom w:val="single" w:sz="6" w:space="0" w:color="auto"/>
              <w:right w:val="single" w:sz="6" w:space="0" w:color="auto"/>
            </w:tcBorders>
          </w:tcPr>
          <w:p w:rsidR="00947EAB" w:rsidRDefault="00947EAB"/>
          <w:p w:rsidR="00947EAB" w:rsidRDefault="00A70594">
            <w:r>
              <w:t>ЗАО МС Банк Рус</w:t>
            </w:r>
          </w:p>
        </w:tc>
        <w:tc>
          <w:tcPr>
            <w:tcW w:w="2680" w:type="dxa"/>
            <w:tcBorders>
              <w:top w:val="single" w:sz="6" w:space="0" w:color="auto"/>
              <w:left w:val="single" w:sz="6" w:space="0" w:color="auto"/>
              <w:bottom w:val="single" w:sz="6" w:space="0" w:color="auto"/>
              <w:right w:val="double" w:sz="6" w:space="0" w:color="auto"/>
            </w:tcBorders>
          </w:tcPr>
          <w:p w:rsidR="00947EAB" w:rsidRDefault="00947EAB"/>
          <w:p w:rsidR="00947EAB" w:rsidRDefault="00A70594">
            <w:r>
              <w:t>Директор Департамента по управлению рисками</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947EAB"/>
          <w:p w:rsidR="00947EAB" w:rsidRDefault="00A70594">
            <w:r>
              <w:t>30.07.2014</w:t>
            </w:r>
          </w:p>
        </w:tc>
        <w:tc>
          <w:tcPr>
            <w:tcW w:w="1260" w:type="dxa"/>
            <w:tcBorders>
              <w:top w:val="single" w:sz="6" w:space="0" w:color="auto"/>
              <w:left w:val="single" w:sz="6" w:space="0" w:color="auto"/>
              <w:bottom w:val="single" w:sz="6" w:space="0" w:color="auto"/>
              <w:right w:val="single" w:sz="6" w:space="0" w:color="auto"/>
            </w:tcBorders>
          </w:tcPr>
          <w:p w:rsidR="00947EAB" w:rsidRDefault="00947EAB"/>
          <w:p w:rsidR="00947EAB" w:rsidRDefault="00A70594">
            <w:r>
              <w:t>10.04.2016</w:t>
            </w:r>
          </w:p>
        </w:tc>
        <w:tc>
          <w:tcPr>
            <w:tcW w:w="3980" w:type="dxa"/>
            <w:tcBorders>
              <w:top w:val="single" w:sz="6" w:space="0" w:color="auto"/>
              <w:left w:val="single" w:sz="6" w:space="0" w:color="auto"/>
              <w:bottom w:val="single" w:sz="6" w:space="0" w:color="auto"/>
              <w:right w:val="single" w:sz="6" w:space="0" w:color="auto"/>
            </w:tcBorders>
          </w:tcPr>
          <w:p w:rsidR="00947EAB" w:rsidRDefault="00947EAB"/>
          <w:p w:rsidR="00947EAB" w:rsidRDefault="00A70594">
            <w:r>
              <w:rPr>
                <w:sz w:val="24"/>
                <w:szCs w:val="24"/>
              </w:rPr>
              <w:t>АО «ЭКСАР»</w:t>
            </w:r>
          </w:p>
        </w:tc>
        <w:tc>
          <w:tcPr>
            <w:tcW w:w="2680" w:type="dxa"/>
            <w:tcBorders>
              <w:top w:val="single" w:sz="6" w:space="0" w:color="auto"/>
              <w:left w:val="single" w:sz="6" w:space="0" w:color="auto"/>
              <w:bottom w:val="single" w:sz="6" w:space="0" w:color="auto"/>
              <w:right w:val="double" w:sz="6" w:space="0" w:color="auto"/>
            </w:tcBorders>
          </w:tcPr>
          <w:p w:rsidR="00947EAB" w:rsidRDefault="00947EAB"/>
          <w:p w:rsidR="00947EAB" w:rsidRDefault="00A70594">
            <w:r>
              <w:t>Директор по кредитному анализу</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947EAB"/>
          <w:p w:rsidR="00947EAB" w:rsidRDefault="00A70594">
            <w:r>
              <w:t>11.04.2016</w:t>
            </w:r>
          </w:p>
        </w:tc>
        <w:tc>
          <w:tcPr>
            <w:tcW w:w="1260" w:type="dxa"/>
            <w:tcBorders>
              <w:top w:val="single" w:sz="6" w:space="0" w:color="auto"/>
              <w:left w:val="single" w:sz="6" w:space="0" w:color="auto"/>
              <w:bottom w:val="single" w:sz="6" w:space="0" w:color="auto"/>
              <w:right w:val="single" w:sz="6" w:space="0" w:color="auto"/>
            </w:tcBorders>
          </w:tcPr>
          <w:p w:rsidR="00947EAB" w:rsidRDefault="00947EAB"/>
          <w:p w:rsidR="00947EAB" w:rsidRDefault="00A70594">
            <w:r>
              <w:t>31.12.2016</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rPr>
                <w:sz w:val="24"/>
                <w:szCs w:val="24"/>
              </w:rPr>
              <w:t>АО «ЭКСАР»</w:t>
            </w:r>
          </w:p>
        </w:tc>
        <w:tc>
          <w:tcPr>
            <w:tcW w:w="2680" w:type="dxa"/>
            <w:tcBorders>
              <w:top w:val="single" w:sz="6" w:space="0" w:color="auto"/>
              <w:left w:val="single" w:sz="6" w:space="0" w:color="auto"/>
              <w:bottom w:val="single" w:sz="6" w:space="0" w:color="auto"/>
              <w:right w:val="double" w:sz="6" w:space="0" w:color="auto"/>
            </w:tcBorders>
          </w:tcPr>
          <w:p w:rsidR="00947EAB" w:rsidRDefault="00947EAB"/>
          <w:p w:rsidR="00947EAB" w:rsidRDefault="00A70594">
            <w:r>
              <w:t>Директор по анализу кредитных и макроэкономических рисков</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947EAB"/>
          <w:p w:rsidR="00947EAB" w:rsidRDefault="00A70594">
            <w:r>
              <w:t>01.01.2017</w:t>
            </w:r>
          </w:p>
        </w:tc>
        <w:tc>
          <w:tcPr>
            <w:tcW w:w="1260" w:type="dxa"/>
            <w:tcBorders>
              <w:top w:val="single" w:sz="6" w:space="0" w:color="auto"/>
              <w:left w:val="single" w:sz="6" w:space="0" w:color="auto"/>
              <w:bottom w:val="single" w:sz="6" w:space="0" w:color="auto"/>
              <w:right w:val="single" w:sz="6" w:space="0" w:color="auto"/>
            </w:tcBorders>
          </w:tcPr>
          <w:p w:rsidR="00947EAB" w:rsidRDefault="00947EAB"/>
          <w:p w:rsidR="00947EAB" w:rsidRDefault="00A70594">
            <w:r>
              <w:t>17.05.2017</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rPr>
                <w:sz w:val="24"/>
                <w:szCs w:val="24"/>
              </w:rPr>
              <w:t>АО «ЭКСАР»</w:t>
            </w:r>
          </w:p>
        </w:tc>
        <w:tc>
          <w:tcPr>
            <w:tcW w:w="2680" w:type="dxa"/>
            <w:tcBorders>
              <w:top w:val="single" w:sz="6" w:space="0" w:color="auto"/>
              <w:left w:val="single" w:sz="6" w:space="0" w:color="auto"/>
              <w:bottom w:val="single" w:sz="6" w:space="0" w:color="auto"/>
              <w:right w:val="double" w:sz="6" w:space="0" w:color="auto"/>
            </w:tcBorders>
          </w:tcPr>
          <w:p w:rsidR="00947EAB" w:rsidRDefault="00947EAB"/>
          <w:p w:rsidR="00947EAB" w:rsidRDefault="00A70594">
            <w:r>
              <w:t>Управляющий директор по анализу кредитных и макроэкономических рисков</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947EAB"/>
          <w:p w:rsidR="00947EAB" w:rsidRDefault="00A70594">
            <w:r>
              <w:t>05.04.2016</w:t>
            </w:r>
          </w:p>
        </w:tc>
        <w:tc>
          <w:tcPr>
            <w:tcW w:w="1260" w:type="dxa"/>
            <w:tcBorders>
              <w:top w:val="single" w:sz="6" w:space="0" w:color="auto"/>
              <w:left w:val="single" w:sz="6" w:space="0" w:color="auto"/>
              <w:bottom w:val="single" w:sz="6" w:space="0" w:color="auto"/>
              <w:right w:val="single" w:sz="6" w:space="0" w:color="auto"/>
            </w:tcBorders>
          </w:tcPr>
          <w:p w:rsidR="00947EAB" w:rsidRDefault="00947EAB"/>
          <w:p w:rsidR="00947EAB" w:rsidRDefault="00A70594">
            <w:r>
              <w:t>17.05.2017</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 АО РОСЭКСИМБАНК</w:t>
            </w:r>
          </w:p>
          <w:p w:rsidR="00947EAB" w:rsidRDefault="00A70594">
            <w:r>
              <w:t>(по совместительству)</w:t>
            </w:r>
          </w:p>
        </w:tc>
        <w:tc>
          <w:tcPr>
            <w:tcW w:w="2680" w:type="dxa"/>
            <w:tcBorders>
              <w:top w:val="single" w:sz="6" w:space="0" w:color="auto"/>
              <w:left w:val="single" w:sz="6" w:space="0" w:color="auto"/>
              <w:bottom w:val="single" w:sz="6" w:space="0" w:color="auto"/>
              <w:right w:val="double" w:sz="6" w:space="0" w:color="auto"/>
            </w:tcBorders>
          </w:tcPr>
          <w:p w:rsidR="00947EAB" w:rsidRDefault="00947EAB"/>
          <w:p w:rsidR="00947EAB" w:rsidRDefault="00A70594">
            <w:r>
              <w:t>Директор по анализу кредитных и макроэкономических рисков</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
              <w:t>18.05.2017</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Директор Департамента рисков</w:t>
            </w:r>
          </w:p>
        </w:tc>
      </w:tr>
      <w:tr w:rsidR="00947EAB">
        <w:tc>
          <w:tcPr>
            <w:tcW w:w="1332" w:type="dxa"/>
            <w:tcBorders>
              <w:top w:val="single" w:sz="6" w:space="0" w:color="auto"/>
              <w:left w:val="double" w:sz="6" w:space="0" w:color="auto"/>
              <w:bottom w:val="double" w:sz="6" w:space="0" w:color="auto"/>
              <w:right w:val="single" w:sz="6" w:space="0" w:color="auto"/>
            </w:tcBorders>
          </w:tcPr>
          <w:p w:rsidR="00947EAB" w:rsidRDefault="00A70594">
            <w:r>
              <w:t>18.05.2017</w:t>
            </w:r>
          </w:p>
        </w:tc>
        <w:tc>
          <w:tcPr>
            <w:tcW w:w="1260" w:type="dxa"/>
            <w:tcBorders>
              <w:top w:val="single" w:sz="6" w:space="0" w:color="auto"/>
              <w:left w:val="single" w:sz="6" w:space="0" w:color="auto"/>
              <w:bottom w:val="double" w:sz="6" w:space="0" w:color="auto"/>
              <w:right w:val="single" w:sz="6" w:space="0" w:color="auto"/>
            </w:tcBorders>
          </w:tcPr>
          <w:p w:rsidR="00947EAB" w:rsidRDefault="00A70594">
            <w: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947EAB" w:rsidRDefault="00A70594">
            <w:pPr>
              <w:rPr>
                <w:sz w:val="24"/>
                <w:szCs w:val="24"/>
              </w:rPr>
            </w:pPr>
            <w:r>
              <w:rPr>
                <w:sz w:val="24"/>
                <w:szCs w:val="24"/>
              </w:rPr>
              <w:t>АО «ЭКСАР»</w:t>
            </w:r>
          </w:p>
          <w:p w:rsidR="00947EAB" w:rsidRDefault="00A70594">
            <w:r>
              <w:t>(по совместительству)</w:t>
            </w:r>
          </w:p>
        </w:tc>
        <w:tc>
          <w:tcPr>
            <w:tcW w:w="2680" w:type="dxa"/>
            <w:tcBorders>
              <w:top w:val="single" w:sz="6" w:space="0" w:color="auto"/>
              <w:left w:val="single" w:sz="6" w:space="0" w:color="auto"/>
              <w:bottom w:val="double" w:sz="6" w:space="0" w:color="auto"/>
              <w:right w:val="double" w:sz="6" w:space="0" w:color="auto"/>
            </w:tcBorders>
          </w:tcPr>
          <w:p w:rsidR="00947EAB" w:rsidRDefault="00A70594">
            <w:r>
              <w:t>Управляющий директор по анализу кредитных и макроэкономических рисков</w:t>
            </w:r>
          </w:p>
        </w:tc>
      </w:tr>
    </w:tbl>
    <w:p w:rsidR="00947EAB" w:rsidRDefault="00A70594">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bCs/>
          <w:iCs/>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bCs/>
          <w:iCs/>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bCs/>
          <w:iCs/>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pPr>
      <w:r>
        <w:rPr>
          <w:rStyle w:val="Subst"/>
          <w:bCs/>
          <w:iCs/>
        </w:rPr>
        <w:t>Лицо указанных должностей не занимало</w:t>
      </w:r>
    </w:p>
    <w:p w:rsidR="00947EAB" w:rsidRDefault="00947EAB">
      <w:pPr>
        <w:ind w:left="200"/>
      </w:pPr>
    </w:p>
    <w:p w:rsidR="00947EAB" w:rsidRDefault="00A70594">
      <w:pPr>
        <w:ind w:left="200"/>
      </w:pPr>
      <w:r>
        <w:t>Наименование органа контроля за финансово-хозяйственной деятельностью эмитента:</w:t>
      </w:r>
      <w:r>
        <w:rPr>
          <w:rStyle w:val="Subst"/>
          <w:bCs/>
          <w:iCs/>
        </w:rPr>
        <w:t xml:space="preserve"> Иное</w:t>
      </w:r>
    </w:p>
    <w:p w:rsidR="00947EAB" w:rsidRDefault="00A70594">
      <w:pPr>
        <w:ind w:left="200"/>
      </w:pPr>
      <w:r>
        <w:rPr>
          <w:rStyle w:val="Subst"/>
          <w:bCs/>
          <w:iCs/>
        </w:rPr>
        <w:t>Служба информационной безопасности</w:t>
      </w:r>
    </w:p>
    <w:p w:rsidR="00947EAB" w:rsidRDefault="00A70594">
      <w:pPr>
        <w:pStyle w:val="SubHeading"/>
        <w:ind w:left="200"/>
      </w:pPr>
      <w:r>
        <w:t>Информация о руководителе такого отдельного структурного подразделения (органа) эмитента</w:t>
      </w:r>
    </w:p>
    <w:p w:rsidR="00947EAB" w:rsidRPr="00D34131" w:rsidRDefault="00A70594">
      <w:pPr>
        <w:ind w:left="400"/>
      </w:pPr>
      <w:r w:rsidRPr="00D34131">
        <w:t>Наименование должности руководителя структурного подразделения:</w:t>
      </w:r>
      <w:r w:rsidRPr="00D34131">
        <w:rPr>
          <w:rStyle w:val="Subst"/>
          <w:bCs/>
          <w:iCs/>
        </w:rPr>
        <w:t xml:space="preserve"> Директор по безопасности</w:t>
      </w:r>
    </w:p>
    <w:p w:rsidR="00947EAB" w:rsidRDefault="00A70594">
      <w:pPr>
        <w:ind w:left="400"/>
      </w:pPr>
      <w:r w:rsidRPr="00D34131">
        <w:t>ФИО:</w:t>
      </w:r>
      <w:r w:rsidRPr="00D34131">
        <w:rPr>
          <w:rStyle w:val="Subst"/>
          <w:bCs/>
          <w:iCs/>
        </w:rPr>
        <w:t xml:space="preserve"> </w:t>
      </w:r>
      <w:r w:rsidR="00D34131" w:rsidRPr="00D34131">
        <w:rPr>
          <w:rStyle w:val="Subst"/>
          <w:bCs/>
          <w:iCs/>
        </w:rPr>
        <w:t>Осипов Станислав Анатольевич</w:t>
      </w:r>
    </w:p>
    <w:p w:rsidR="00947EAB" w:rsidRDefault="00A70594">
      <w:pPr>
        <w:ind w:left="400"/>
      </w:pPr>
      <w:r>
        <w:t>Год рождения:</w:t>
      </w:r>
      <w:r>
        <w:rPr>
          <w:rStyle w:val="Subst"/>
          <w:bCs/>
          <w:iCs/>
        </w:rPr>
        <w:t xml:space="preserve"> 19</w:t>
      </w:r>
      <w:r w:rsidR="00D34131" w:rsidRPr="00D34131">
        <w:rPr>
          <w:rStyle w:val="Subst"/>
          <w:bCs/>
          <w:iCs/>
        </w:rPr>
        <w:t>5</w:t>
      </w:r>
      <w:r>
        <w:rPr>
          <w:rStyle w:val="Subst"/>
          <w:bCs/>
          <w:iCs/>
        </w:rPr>
        <w:t>9</w:t>
      </w:r>
    </w:p>
    <w:p w:rsidR="00947EAB" w:rsidRDefault="00A70594">
      <w:pPr>
        <w:ind w:left="400"/>
      </w:pPr>
      <w:r>
        <w:t xml:space="preserve">Образование: </w:t>
      </w:r>
      <w:r>
        <w:rPr>
          <w:rStyle w:val="Subst"/>
          <w:bCs/>
          <w:iCs/>
        </w:rPr>
        <w:t xml:space="preserve">высшее, </w:t>
      </w:r>
      <w:r w:rsidR="00D34131" w:rsidRPr="00D34131">
        <w:rPr>
          <w:rStyle w:val="Subst"/>
          <w:bCs/>
          <w:iCs/>
        </w:rPr>
        <w:t>Красноярский институт цветных металлов им.М.И.Калинина</w:t>
      </w:r>
      <w:r>
        <w:rPr>
          <w:rStyle w:val="Subst"/>
          <w:bCs/>
          <w:iCs/>
        </w:rPr>
        <w:t xml:space="preserve">, </w:t>
      </w:r>
      <w:r w:rsidR="00D34131" w:rsidRPr="00D34131">
        <w:rPr>
          <w:rStyle w:val="Subst"/>
          <w:bCs/>
          <w:iCs/>
        </w:rPr>
        <w:t>1981</w:t>
      </w:r>
      <w:r w:rsidR="00D34131">
        <w:rPr>
          <w:rStyle w:val="Subst"/>
          <w:bCs/>
          <w:iCs/>
        </w:rPr>
        <w:t xml:space="preserve"> </w:t>
      </w:r>
      <w:r>
        <w:rPr>
          <w:rStyle w:val="Subst"/>
          <w:bCs/>
          <w:iCs/>
        </w:rPr>
        <w:t xml:space="preserve">г.; специальность: </w:t>
      </w:r>
      <w:r w:rsidR="00D34131" w:rsidRPr="00D34131">
        <w:rPr>
          <w:rStyle w:val="Subst"/>
          <w:bCs/>
          <w:iCs/>
        </w:rPr>
        <w:t>Геологическая съемка, поиски и разведка месторождений полезных ископаемых</w:t>
      </w:r>
      <w:r>
        <w:rPr>
          <w:rStyle w:val="Subst"/>
          <w:bCs/>
          <w:iCs/>
        </w:rPr>
        <w:t xml:space="preserve">; квалификация: </w:t>
      </w:r>
      <w:r w:rsidR="00D34131" w:rsidRPr="00D34131">
        <w:rPr>
          <w:rStyle w:val="Subst"/>
          <w:bCs/>
          <w:iCs/>
        </w:rPr>
        <w:t>инженер-геолог</w:t>
      </w:r>
      <w:r>
        <w:rPr>
          <w:rStyle w:val="Subst"/>
          <w:bCs/>
          <w:iCs/>
        </w:rPr>
        <w:br/>
      </w:r>
      <w:r w:rsidR="00D34131">
        <w:rPr>
          <w:rStyle w:val="Subst"/>
          <w:bCs/>
          <w:iCs/>
        </w:rPr>
        <w:t>Аспирантура</w:t>
      </w:r>
      <w:r>
        <w:rPr>
          <w:rStyle w:val="Subst"/>
          <w:bCs/>
          <w:iCs/>
        </w:rPr>
        <w:t xml:space="preserve">, </w:t>
      </w:r>
      <w:r w:rsidR="00D34131">
        <w:rPr>
          <w:rStyle w:val="Subst"/>
          <w:bCs/>
          <w:iCs/>
        </w:rPr>
        <w:t>1991</w:t>
      </w:r>
      <w:r>
        <w:rPr>
          <w:rStyle w:val="Subst"/>
          <w:bCs/>
          <w:iCs/>
        </w:rPr>
        <w:t xml:space="preserve"> г., </w:t>
      </w:r>
      <w:r w:rsidR="00D34131" w:rsidRPr="00D34131">
        <w:rPr>
          <w:rStyle w:val="Subst"/>
          <w:bCs/>
          <w:iCs/>
        </w:rPr>
        <w:t>Совет в Высшей школе КГБ СССР им.Ф.Э.Дзержинского</w:t>
      </w:r>
      <w:r w:rsidR="00D34131">
        <w:rPr>
          <w:rStyle w:val="Subst"/>
          <w:bCs/>
          <w:iCs/>
        </w:rPr>
        <w:t xml:space="preserve">, </w:t>
      </w:r>
      <w:r w:rsidR="00706151">
        <w:rPr>
          <w:rStyle w:val="Subst"/>
          <w:bCs/>
          <w:iCs/>
        </w:rPr>
        <w:t>кандидат юридических наук</w:t>
      </w:r>
    </w:p>
    <w:p w:rsidR="00947EAB" w:rsidRDefault="00A70594">
      <w:pPr>
        <w:ind w:left="4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947EAB">
        <w:tc>
          <w:tcPr>
            <w:tcW w:w="2592" w:type="dxa"/>
            <w:gridSpan w:val="2"/>
            <w:tcBorders>
              <w:top w:val="double" w:sz="6" w:space="0" w:color="auto"/>
              <w:left w:val="double" w:sz="6" w:space="0" w:color="auto"/>
              <w:bottom w:val="single" w:sz="6" w:space="0" w:color="auto"/>
              <w:right w:val="single" w:sz="6" w:space="0" w:color="auto"/>
            </w:tcBorders>
          </w:tcPr>
          <w:p w:rsidR="00947EAB" w:rsidRDefault="00A70594">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947EAB" w:rsidRDefault="00A70594">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947EAB" w:rsidRDefault="00A70594">
            <w:pPr>
              <w:jc w:val="center"/>
            </w:pPr>
            <w:r>
              <w:t>Должность</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947EAB" w:rsidRDefault="00A70594">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947EAB" w:rsidRDefault="00947EAB"/>
        </w:tc>
        <w:tc>
          <w:tcPr>
            <w:tcW w:w="2680" w:type="dxa"/>
            <w:tcBorders>
              <w:top w:val="single" w:sz="6" w:space="0" w:color="auto"/>
              <w:left w:val="single" w:sz="6" w:space="0" w:color="auto"/>
              <w:bottom w:val="single" w:sz="6" w:space="0" w:color="auto"/>
              <w:right w:val="double" w:sz="6" w:space="0" w:color="auto"/>
            </w:tcBorders>
          </w:tcPr>
          <w:p w:rsidR="00947EAB" w:rsidRDefault="00947EAB"/>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706151">
            <w:r w:rsidRPr="00706151">
              <w:t>15.08.2013</w:t>
            </w:r>
          </w:p>
        </w:tc>
        <w:tc>
          <w:tcPr>
            <w:tcW w:w="1260" w:type="dxa"/>
            <w:tcBorders>
              <w:top w:val="single" w:sz="6" w:space="0" w:color="auto"/>
              <w:left w:val="single" w:sz="6" w:space="0" w:color="auto"/>
              <w:bottom w:val="single" w:sz="6" w:space="0" w:color="auto"/>
              <w:right w:val="single" w:sz="6" w:space="0" w:color="auto"/>
            </w:tcBorders>
          </w:tcPr>
          <w:p w:rsidR="00947EAB" w:rsidRDefault="00706151" w:rsidP="00706151">
            <w:r>
              <w:t>14</w:t>
            </w:r>
            <w:r w:rsidR="00A70594">
              <w:t>.</w:t>
            </w:r>
            <w:r>
              <w:t>1</w:t>
            </w:r>
            <w:r w:rsidR="00A70594">
              <w:t>2.201</w:t>
            </w:r>
            <w:r>
              <w:t>5</w:t>
            </w:r>
          </w:p>
        </w:tc>
        <w:tc>
          <w:tcPr>
            <w:tcW w:w="3980" w:type="dxa"/>
            <w:tcBorders>
              <w:top w:val="single" w:sz="6" w:space="0" w:color="auto"/>
              <w:left w:val="single" w:sz="6" w:space="0" w:color="auto"/>
              <w:bottom w:val="single" w:sz="6" w:space="0" w:color="auto"/>
              <w:right w:val="single" w:sz="6" w:space="0" w:color="auto"/>
            </w:tcBorders>
          </w:tcPr>
          <w:p w:rsidR="00947EAB" w:rsidRDefault="00706151">
            <w:r w:rsidRPr="00706151">
              <w:t>ОАО "Нефтяная компания "Роснефть"</w:t>
            </w:r>
          </w:p>
        </w:tc>
        <w:tc>
          <w:tcPr>
            <w:tcW w:w="2680" w:type="dxa"/>
            <w:tcBorders>
              <w:top w:val="single" w:sz="6" w:space="0" w:color="auto"/>
              <w:left w:val="single" w:sz="6" w:space="0" w:color="auto"/>
              <w:bottom w:val="single" w:sz="6" w:space="0" w:color="auto"/>
              <w:right w:val="double" w:sz="6" w:space="0" w:color="auto"/>
            </w:tcBorders>
          </w:tcPr>
          <w:p w:rsidR="00706151" w:rsidRDefault="00706151" w:rsidP="00706151">
            <w:r w:rsidRPr="00706151">
              <w:t>Зам</w:t>
            </w:r>
            <w:r>
              <w:t xml:space="preserve">еститель </w:t>
            </w:r>
            <w:r w:rsidRPr="00706151">
              <w:t xml:space="preserve">руководителя по зарубежным проектам </w:t>
            </w:r>
            <w:r w:rsidRPr="00706151">
              <w:lastRenderedPageBreak/>
              <w:t>Службы безопасности</w:t>
            </w:r>
          </w:p>
        </w:tc>
      </w:tr>
      <w:tr w:rsidR="00706151">
        <w:tc>
          <w:tcPr>
            <w:tcW w:w="1332" w:type="dxa"/>
            <w:tcBorders>
              <w:top w:val="single" w:sz="6" w:space="0" w:color="auto"/>
              <w:left w:val="double" w:sz="6" w:space="0" w:color="auto"/>
              <w:bottom w:val="single" w:sz="6" w:space="0" w:color="auto"/>
              <w:right w:val="single" w:sz="6" w:space="0" w:color="auto"/>
            </w:tcBorders>
          </w:tcPr>
          <w:p w:rsidR="00706151" w:rsidRDefault="00706151" w:rsidP="00706151">
            <w:r>
              <w:lastRenderedPageBreak/>
              <w:t>07.06.2018</w:t>
            </w:r>
          </w:p>
        </w:tc>
        <w:tc>
          <w:tcPr>
            <w:tcW w:w="1260" w:type="dxa"/>
            <w:tcBorders>
              <w:top w:val="single" w:sz="6" w:space="0" w:color="auto"/>
              <w:left w:val="single" w:sz="6" w:space="0" w:color="auto"/>
              <w:bottom w:val="single" w:sz="6" w:space="0" w:color="auto"/>
              <w:right w:val="single" w:sz="6" w:space="0" w:color="auto"/>
            </w:tcBorders>
          </w:tcPr>
          <w:p w:rsidR="00706151" w:rsidRDefault="00706151" w:rsidP="00706151">
            <w:r>
              <w:t>14.06.2018</w:t>
            </w:r>
          </w:p>
        </w:tc>
        <w:tc>
          <w:tcPr>
            <w:tcW w:w="3980" w:type="dxa"/>
            <w:tcBorders>
              <w:top w:val="single" w:sz="6" w:space="0" w:color="auto"/>
              <w:left w:val="single" w:sz="6" w:space="0" w:color="auto"/>
              <w:bottom w:val="single" w:sz="6" w:space="0" w:color="auto"/>
              <w:right w:val="single" w:sz="6" w:space="0" w:color="auto"/>
            </w:tcBorders>
          </w:tcPr>
          <w:p w:rsidR="00706151" w:rsidRDefault="00706151" w:rsidP="00706151">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706151" w:rsidRDefault="00706151" w:rsidP="00706151">
            <w:r w:rsidRPr="00706151">
              <w:t>Советник Председателя Правления</w:t>
            </w:r>
          </w:p>
        </w:tc>
      </w:tr>
      <w:tr w:rsidR="00947EAB">
        <w:tc>
          <w:tcPr>
            <w:tcW w:w="1332" w:type="dxa"/>
            <w:tcBorders>
              <w:top w:val="single" w:sz="6" w:space="0" w:color="auto"/>
              <w:left w:val="double" w:sz="6" w:space="0" w:color="auto"/>
              <w:bottom w:val="single" w:sz="6" w:space="0" w:color="auto"/>
              <w:right w:val="single" w:sz="6" w:space="0" w:color="auto"/>
            </w:tcBorders>
          </w:tcPr>
          <w:p w:rsidR="00947EAB" w:rsidRDefault="00A70594" w:rsidP="00706151">
            <w:r>
              <w:t>1</w:t>
            </w:r>
            <w:r w:rsidR="00706151">
              <w:t>5</w:t>
            </w:r>
            <w:r>
              <w:t>.0</w:t>
            </w:r>
            <w:r w:rsidR="00706151">
              <w:t>6</w:t>
            </w:r>
            <w:r>
              <w:t>.201</w:t>
            </w:r>
            <w:r w:rsidR="00706151">
              <w:t>8</w:t>
            </w:r>
          </w:p>
        </w:tc>
        <w:tc>
          <w:tcPr>
            <w:tcW w:w="1260" w:type="dxa"/>
            <w:tcBorders>
              <w:top w:val="single" w:sz="6" w:space="0" w:color="auto"/>
              <w:left w:val="single" w:sz="6" w:space="0" w:color="auto"/>
              <w:bottom w:val="single" w:sz="6" w:space="0" w:color="auto"/>
              <w:right w:val="single" w:sz="6" w:space="0" w:color="auto"/>
            </w:tcBorders>
          </w:tcPr>
          <w:p w:rsidR="00947EAB" w:rsidRDefault="00A70594">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947EAB" w:rsidRDefault="00A70594">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947EAB" w:rsidRDefault="00A70594">
            <w:r>
              <w:t>Директор по безопасности</w:t>
            </w:r>
          </w:p>
        </w:tc>
      </w:tr>
      <w:tr w:rsidR="00706151">
        <w:tc>
          <w:tcPr>
            <w:tcW w:w="1332" w:type="dxa"/>
            <w:tcBorders>
              <w:top w:val="single" w:sz="6" w:space="0" w:color="auto"/>
              <w:left w:val="double" w:sz="6" w:space="0" w:color="auto"/>
              <w:bottom w:val="single" w:sz="6" w:space="0" w:color="auto"/>
              <w:right w:val="single" w:sz="6" w:space="0" w:color="auto"/>
            </w:tcBorders>
          </w:tcPr>
          <w:p w:rsidR="00706151" w:rsidRDefault="00D74C6B" w:rsidP="00D74C6B">
            <w:r>
              <w:t>04</w:t>
            </w:r>
            <w:r w:rsidR="00706151">
              <w:t>.0</w:t>
            </w:r>
            <w:r>
              <w:t>7</w:t>
            </w:r>
            <w:r w:rsidR="00706151">
              <w:t>.2018</w:t>
            </w:r>
          </w:p>
        </w:tc>
        <w:tc>
          <w:tcPr>
            <w:tcW w:w="1260" w:type="dxa"/>
            <w:tcBorders>
              <w:top w:val="single" w:sz="6" w:space="0" w:color="auto"/>
              <w:left w:val="single" w:sz="6" w:space="0" w:color="auto"/>
              <w:bottom w:val="single" w:sz="6" w:space="0" w:color="auto"/>
              <w:right w:val="single" w:sz="6" w:space="0" w:color="auto"/>
            </w:tcBorders>
          </w:tcPr>
          <w:p w:rsidR="00706151" w:rsidRDefault="00706151" w:rsidP="00706151">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706151" w:rsidRDefault="00706151" w:rsidP="00706151">
            <w:r>
              <w:t>АО «Российский экспортный центр»</w:t>
            </w:r>
          </w:p>
          <w:p w:rsidR="00706151" w:rsidRDefault="00706151" w:rsidP="00706151">
            <w:r>
              <w:t>(по совместительству)</w:t>
            </w:r>
          </w:p>
        </w:tc>
        <w:tc>
          <w:tcPr>
            <w:tcW w:w="2680" w:type="dxa"/>
            <w:tcBorders>
              <w:top w:val="single" w:sz="6" w:space="0" w:color="auto"/>
              <w:left w:val="single" w:sz="6" w:space="0" w:color="auto"/>
              <w:bottom w:val="single" w:sz="6" w:space="0" w:color="auto"/>
              <w:right w:val="double" w:sz="6" w:space="0" w:color="auto"/>
            </w:tcBorders>
          </w:tcPr>
          <w:p w:rsidR="00706151" w:rsidRDefault="00706151" w:rsidP="00706151">
            <w:r>
              <w:t>Директор по безопасности</w:t>
            </w:r>
          </w:p>
        </w:tc>
      </w:tr>
      <w:tr w:rsidR="00706151">
        <w:tc>
          <w:tcPr>
            <w:tcW w:w="1332" w:type="dxa"/>
            <w:tcBorders>
              <w:top w:val="single" w:sz="6" w:space="0" w:color="auto"/>
              <w:left w:val="double" w:sz="6" w:space="0" w:color="auto"/>
              <w:bottom w:val="single" w:sz="6" w:space="0" w:color="auto"/>
              <w:right w:val="single" w:sz="6" w:space="0" w:color="auto"/>
            </w:tcBorders>
          </w:tcPr>
          <w:p w:rsidR="00706151" w:rsidRDefault="00706151" w:rsidP="00D74C6B">
            <w:r>
              <w:t>1</w:t>
            </w:r>
            <w:r w:rsidR="00D74C6B">
              <w:t>8</w:t>
            </w:r>
            <w:r>
              <w:t>.06.2018</w:t>
            </w:r>
          </w:p>
        </w:tc>
        <w:tc>
          <w:tcPr>
            <w:tcW w:w="1260" w:type="dxa"/>
            <w:tcBorders>
              <w:top w:val="single" w:sz="6" w:space="0" w:color="auto"/>
              <w:left w:val="single" w:sz="6" w:space="0" w:color="auto"/>
              <w:bottom w:val="single" w:sz="6" w:space="0" w:color="auto"/>
              <w:right w:val="single" w:sz="6" w:space="0" w:color="auto"/>
            </w:tcBorders>
          </w:tcPr>
          <w:p w:rsidR="00706151" w:rsidRDefault="00706151" w:rsidP="00706151">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706151" w:rsidRDefault="00706151" w:rsidP="00706151">
            <w:pPr>
              <w:rPr>
                <w:sz w:val="24"/>
                <w:szCs w:val="24"/>
              </w:rPr>
            </w:pPr>
            <w:r>
              <w:rPr>
                <w:sz w:val="24"/>
                <w:szCs w:val="24"/>
              </w:rPr>
              <w:t>АО «ЭКСАР»</w:t>
            </w:r>
          </w:p>
          <w:p w:rsidR="00706151" w:rsidRDefault="00706151" w:rsidP="00706151">
            <w:r>
              <w:t>(по совместительству)</w:t>
            </w:r>
          </w:p>
        </w:tc>
        <w:tc>
          <w:tcPr>
            <w:tcW w:w="2680" w:type="dxa"/>
            <w:tcBorders>
              <w:top w:val="single" w:sz="6" w:space="0" w:color="auto"/>
              <w:left w:val="single" w:sz="6" w:space="0" w:color="auto"/>
              <w:bottom w:val="single" w:sz="6" w:space="0" w:color="auto"/>
              <w:right w:val="double" w:sz="6" w:space="0" w:color="auto"/>
            </w:tcBorders>
          </w:tcPr>
          <w:p w:rsidR="00706151" w:rsidRDefault="00706151" w:rsidP="00706151">
            <w:r>
              <w:t>Директор по безопасности</w:t>
            </w:r>
          </w:p>
        </w:tc>
      </w:tr>
    </w:tbl>
    <w:p w:rsidR="00947EAB" w:rsidRDefault="00A70594">
      <w:pPr>
        <w:ind w:left="200"/>
        <w:jc w:val="both"/>
        <w:rPr>
          <w:rStyle w:val="Subst"/>
          <w:bCs/>
          <w:iCs/>
        </w:rPr>
      </w:pPr>
      <w:r>
        <w:t xml:space="preserve">  </w:t>
      </w:r>
      <w:bookmarkStart w:id="102" w:name="_Toc481763145"/>
      <w:r>
        <w:rPr>
          <w:rStyle w:val="Subst"/>
          <w:bCs/>
          <w:iCs/>
        </w:rPr>
        <w:t>Доли участия в уставном капитале эмитента/обыкновенных акций не имеет</w:t>
      </w:r>
    </w:p>
    <w:p w:rsidR="00947EAB" w:rsidRDefault="00A70594">
      <w:pPr>
        <w:ind w:left="200"/>
        <w:jc w:val="both"/>
      </w:pPr>
      <w:r>
        <w:t>Доли участия лица в уставном (складочном) капитале (паевом фонде) дочерних и зависимых обществ эмитента</w:t>
      </w:r>
    </w:p>
    <w:p w:rsidR="00947EAB" w:rsidRDefault="00A70594">
      <w:pPr>
        <w:ind w:left="400"/>
        <w:jc w:val="both"/>
      </w:pPr>
      <w:r>
        <w:rPr>
          <w:rStyle w:val="Subst"/>
          <w:bCs/>
          <w:iCs/>
        </w:rPr>
        <w:t>Лицо указанных долей не имеет</w:t>
      </w:r>
    </w:p>
    <w:p w:rsidR="00947EAB" w:rsidRDefault="00A70594">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947EAB" w:rsidRDefault="00A70594">
      <w:pPr>
        <w:ind w:left="400"/>
        <w:jc w:val="both"/>
      </w:pPr>
      <w:r>
        <w:rPr>
          <w:rStyle w:val="Subst"/>
          <w:bCs/>
          <w:iCs/>
        </w:rPr>
        <w:t>Указанных родственных связей нет</w:t>
      </w:r>
    </w:p>
    <w:p w:rsidR="00947EAB" w:rsidRDefault="00A70594">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947EAB" w:rsidRDefault="00A70594">
      <w:pPr>
        <w:ind w:left="400"/>
        <w:jc w:val="both"/>
      </w:pPr>
      <w:r>
        <w:rPr>
          <w:rStyle w:val="Subst"/>
          <w:bCs/>
          <w:iCs/>
        </w:rPr>
        <w:t>Лицо к указанным видам ответственности не привлекалось</w:t>
      </w:r>
    </w:p>
    <w:p w:rsidR="00947EAB" w:rsidRDefault="00A70594">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947EAB" w:rsidRDefault="00A70594">
      <w:pPr>
        <w:ind w:left="400"/>
        <w:jc w:val="both"/>
        <w:rPr>
          <w:rStyle w:val="Subst"/>
          <w:bCs/>
          <w:iCs/>
        </w:rPr>
      </w:pPr>
      <w:r>
        <w:rPr>
          <w:rStyle w:val="Subst"/>
          <w:bCs/>
          <w:iCs/>
        </w:rPr>
        <w:t>Лицо указанных должностей не занимало</w:t>
      </w:r>
    </w:p>
    <w:p w:rsidR="00947EAB" w:rsidRDefault="00A70594">
      <w:pPr>
        <w:spacing w:before="240"/>
        <w:outlineLvl w:val="1"/>
        <w:rPr>
          <w:b/>
          <w:bCs/>
          <w:sz w:val="22"/>
          <w:szCs w:val="22"/>
        </w:rPr>
      </w:pPr>
      <w:bookmarkStart w:id="103" w:name="_Toc481763148"/>
      <w:bookmarkEnd w:id="102"/>
      <w:r>
        <w:rPr>
          <w:b/>
          <w:bCs/>
          <w:sz w:val="22"/>
          <w:szCs w:val="22"/>
        </w:rPr>
        <w:t>5.6. Сведения о размере вознаграждения и (или) компенсации расходов по органу контроля за финансово-хозяйственной деятельностью эмитента</w:t>
      </w:r>
    </w:p>
    <w:p w:rsidR="00947EAB" w:rsidRDefault="00A70594">
      <w:pPr>
        <w:spacing w:before="240"/>
        <w:ind w:left="200"/>
        <w:jc w:val="both"/>
        <w:rPr>
          <w:b/>
        </w:rPr>
      </w:pPr>
      <w:r>
        <w:rPr>
          <w:b/>
        </w:rPr>
        <w:t>Вознаграждения</w:t>
      </w:r>
    </w:p>
    <w:p w:rsidR="00947EAB" w:rsidRDefault="00A70594">
      <w:pPr>
        <w:ind w:left="400"/>
        <w:jc w:val="both"/>
      </w:pPr>
      <w: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контроля за финансово-хозяйственной деятельностью эмитента, компенсированные эмитентом в течение соответствующего отчетного периода.</w:t>
      </w:r>
    </w:p>
    <w:p w:rsidR="00947EAB" w:rsidRDefault="00A70594">
      <w:pPr>
        <w:ind w:left="400"/>
        <w:jc w:val="both"/>
      </w:pPr>
      <w:r>
        <w:t>Единица измерения:</w:t>
      </w:r>
      <w:r>
        <w:rPr>
          <w:b/>
          <w:bCs/>
          <w:i/>
          <w:iCs/>
        </w:rPr>
        <w:t xml:space="preserve"> тыс. руб.</w:t>
      </w:r>
    </w:p>
    <w:p w:rsidR="00947EAB" w:rsidRDefault="00A70594">
      <w:pPr>
        <w:ind w:left="400"/>
        <w:jc w:val="both"/>
      </w:pPr>
      <w:r>
        <w:t>Наименование органа контроля за финансово-хозяйственной деятельностью эмитента:</w:t>
      </w:r>
      <w:r>
        <w:rPr>
          <w:b/>
          <w:bCs/>
          <w:i/>
          <w:iCs/>
        </w:rPr>
        <w:t xml:space="preserve"> Ревизионная комиссия</w:t>
      </w:r>
    </w:p>
    <w:p w:rsidR="00947EAB" w:rsidRDefault="00A70594">
      <w:pPr>
        <w:spacing w:before="240"/>
        <w:ind w:left="400"/>
      </w:pPr>
      <w:r>
        <w:t>Вознаграждение за участие в работе органа контроля</w:t>
      </w:r>
    </w:p>
    <w:p w:rsidR="00947EAB" w:rsidRDefault="00A70594">
      <w:pPr>
        <w:spacing w:before="240"/>
        <w:ind w:left="400"/>
      </w:pPr>
      <w:r>
        <w:rPr>
          <w:b/>
          <w:i/>
        </w:rPr>
        <w:t>вознаграждения не выплачивались</w:t>
      </w:r>
    </w:p>
    <w:p w:rsidR="00947EAB" w:rsidRDefault="00A70594">
      <w:r>
        <w:t>Cведения о существующих соглашениях относительно таких выплат в текущем финансовом году:</w:t>
      </w:r>
      <w:r>
        <w:br/>
      </w:r>
      <w:r>
        <w:rPr>
          <w:b/>
          <w:i/>
        </w:rPr>
        <w:t>вознаграждения за участие не выплачивалось</w:t>
      </w:r>
    </w:p>
    <w:p w:rsidR="00947EAB" w:rsidRDefault="00947EAB">
      <w:pPr>
        <w:ind w:left="400"/>
      </w:pPr>
    </w:p>
    <w:p w:rsidR="00947EAB" w:rsidRDefault="00A70594" w:rsidP="003032D6">
      <w:r>
        <w:t>Наименование органа контроля за финансово-хозяйственной деятельностью эмитента:</w:t>
      </w:r>
      <w:r>
        <w:rPr>
          <w:b/>
          <w:i/>
        </w:rPr>
        <w:t xml:space="preserve"> Служба внутреннего аудита</w:t>
      </w:r>
    </w:p>
    <w:p w:rsidR="00947EAB" w:rsidRDefault="00A70594">
      <w:pPr>
        <w:pStyle w:val="SubHeading"/>
        <w:ind w:left="400"/>
      </w:pPr>
      <w:r>
        <w:t>Вознаграждение за участие в работе органа контроля</w:t>
      </w:r>
    </w:p>
    <w:p w:rsidR="00947EAB" w:rsidRDefault="00A70594">
      <w:pPr>
        <w:ind w:left="600"/>
      </w:pPr>
      <w:r>
        <w:t>Единица измерения:</w:t>
      </w:r>
      <w:r>
        <w:rPr>
          <w:rStyle w:val="Subst"/>
        </w:rPr>
        <w:t xml:space="preserve"> тыс. руб.</w:t>
      </w:r>
    </w:p>
    <w:tbl>
      <w:tblPr>
        <w:tblW w:w="8341" w:type="dxa"/>
        <w:tblLayout w:type="fixed"/>
        <w:tblCellMar>
          <w:left w:w="72" w:type="dxa"/>
          <w:right w:w="72" w:type="dxa"/>
        </w:tblCellMar>
        <w:tblLook w:val="0000" w:firstRow="0" w:lastRow="0" w:firstColumn="0" w:lastColumn="0" w:noHBand="0" w:noVBand="0"/>
      </w:tblPr>
      <w:tblGrid>
        <w:gridCol w:w="5175"/>
        <w:gridCol w:w="1606"/>
        <w:gridCol w:w="1560"/>
      </w:tblGrid>
      <w:tr w:rsidR="00086641" w:rsidRPr="00525F03" w:rsidTr="003032D6">
        <w:tc>
          <w:tcPr>
            <w:tcW w:w="5175" w:type="dxa"/>
            <w:tcBorders>
              <w:top w:val="double" w:sz="6" w:space="0" w:color="auto"/>
              <w:left w:val="double" w:sz="6" w:space="0" w:color="auto"/>
              <w:bottom w:val="single" w:sz="6" w:space="0" w:color="auto"/>
              <w:right w:val="single" w:sz="6" w:space="0" w:color="auto"/>
            </w:tcBorders>
          </w:tcPr>
          <w:p w:rsidR="00086641" w:rsidRPr="008C0656" w:rsidRDefault="00086641" w:rsidP="00086641">
            <w:pPr>
              <w:jc w:val="center"/>
            </w:pPr>
            <w:r w:rsidRPr="008C0656">
              <w:t>Наименование показателя</w:t>
            </w:r>
          </w:p>
        </w:tc>
        <w:tc>
          <w:tcPr>
            <w:tcW w:w="1606" w:type="dxa"/>
            <w:tcBorders>
              <w:top w:val="double" w:sz="6" w:space="0" w:color="auto"/>
              <w:left w:val="single" w:sz="6" w:space="0" w:color="auto"/>
              <w:bottom w:val="single" w:sz="6" w:space="0" w:color="auto"/>
              <w:right w:val="single" w:sz="6" w:space="0" w:color="auto"/>
            </w:tcBorders>
          </w:tcPr>
          <w:p w:rsidR="00086641" w:rsidRPr="008C0656" w:rsidRDefault="00086641" w:rsidP="00086641">
            <w:pPr>
              <w:jc w:val="center"/>
            </w:pPr>
            <w:r w:rsidRPr="008C0656">
              <w:t>2017</w:t>
            </w:r>
          </w:p>
        </w:tc>
        <w:tc>
          <w:tcPr>
            <w:tcW w:w="1560" w:type="dxa"/>
            <w:tcBorders>
              <w:top w:val="double" w:sz="6" w:space="0" w:color="auto"/>
              <w:left w:val="single" w:sz="6" w:space="0" w:color="auto"/>
              <w:bottom w:val="single" w:sz="6" w:space="0" w:color="auto"/>
              <w:right w:val="double" w:sz="4" w:space="0" w:color="auto"/>
            </w:tcBorders>
          </w:tcPr>
          <w:p w:rsidR="00086641" w:rsidRPr="008C0656" w:rsidRDefault="00086641" w:rsidP="00086641">
            <w:pPr>
              <w:jc w:val="center"/>
            </w:pPr>
            <w:r w:rsidRPr="008C0656">
              <w:t>2018,</w:t>
            </w:r>
            <w:r w:rsidRPr="008C0656">
              <w:rPr>
                <w:lang w:val="en-US"/>
              </w:rPr>
              <w:t>6</w:t>
            </w:r>
            <w:r w:rsidRPr="008C0656">
              <w:t xml:space="preserve"> мес.</w:t>
            </w:r>
          </w:p>
        </w:tc>
      </w:tr>
      <w:tr w:rsidR="00086641" w:rsidRPr="00525F03" w:rsidTr="003032D6">
        <w:tc>
          <w:tcPr>
            <w:tcW w:w="5175" w:type="dxa"/>
            <w:tcBorders>
              <w:top w:val="single" w:sz="6" w:space="0" w:color="auto"/>
              <w:left w:val="double" w:sz="6" w:space="0" w:color="auto"/>
              <w:bottom w:val="single" w:sz="6" w:space="0" w:color="auto"/>
              <w:right w:val="single" w:sz="6" w:space="0" w:color="auto"/>
            </w:tcBorders>
          </w:tcPr>
          <w:p w:rsidR="00086641" w:rsidRPr="008C0656" w:rsidRDefault="00086641" w:rsidP="00086641">
            <w:r w:rsidRPr="008C0656">
              <w:t>Вознаграждение за участие в работе органа контроля за финансово-хозяйственной деятельностью эмитента</w:t>
            </w:r>
          </w:p>
        </w:tc>
        <w:tc>
          <w:tcPr>
            <w:tcW w:w="1606" w:type="dxa"/>
            <w:tcBorders>
              <w:top w:val="single" w:sz="6" w:space="0" w:color="auto"/>
              <w:left w:val="single" w:sz="6" w:space="0" w:color="auto"/>
              <w:bottom w:val="single" w:sz="6" w:space="0" w:color="auto"/>
              <w:right w:val="single" w:sz="6" w:space="0" w:color="auto"/>
            </w:tcBorders>
          </w:tcPr>
          <w:p w:rsidR="00086641" w:rsidRPr="008C0656" w:rsidRDefault="00086641" w:rsidP="00086641">
            <w:pPr>
              <w:jc w:val="right"/>
            </w:pPr>
            <w:r w:rsidRPr="008C0656">
              <w:t>0</w:t>
            </w:r>
          </w:p>
        </w:tc>
        <w:tc>
          <w:tcPr>
            <w:tcW w:w="1560" w:type="dxa"/>
            <w:tcBorders>
              <w:top w:val="single" w:sz="6" w:space="0" w:color="auto"/>
              <w:left w:val="single" w:sz="6" w:space="0" w:color="auto"/>
              <w:bottom w:val="single" w:sz="6" w:space="0" w:color="auto"/>
              <w:right w:val="double" w:sz="4" w:space="0" w:color="auto"/>
            </w:tcBorders>
          </w:tcPr>
          <w:p w:rsidR="00086641" w:rsidRPr="008C0656" w:rsidRDefault="00086641" w:rsidP="00086641">
            <w:pPr>
              <w:jc w:val="right"/>
            </w:pPr>
            <w:r w:rsidRPr="008C0656">
              <w:rPr>
                <w:lang w:val="en-US"/>
              </w:rPr>
              <w:t>0</w:t>
            </w:r>
          </w:p>
        </w:tc>
      </w:tr>
      <w:tr w:rsidR="00086641" w:rsidRPr="00525F03" w:rsidTr="003032D6">
        <w:tc>
          <w:tcPr>
            <w:tcW w:w="5175" w:type="dxa"/>
            <w:tcBorders>
              <w:top w:val="single" w:sz="6" w:space="0" w:color="auto"/>
              <w:left w:val="double" w:sz="6" w:space="0" w:color="auto"/>
              <w:bottom w:val="single" w:sz="6" w:space="0" w:color="auto"/>
              <w:right w:val="single" w:sz="6" w:space="0" w:color="auto"/>
            </w:tcBorders>
          </w:tcPr>
          <w:p w:rsidR="00086641" w:rsidRPr="008C0656" w:rsidRDefault="00086641" w:rsidP="00086641">
            <w:r w:rsidRPr="008C0656">
              <w:lastRenderedPageBreak/>
              <w:t>Заработная плата</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086641" w:rsidRPr="008C0656" w:rsidRDefault="00086641" w:rsidP="00086641">
            <w:pPr>
              <w:spacing w:line="276" w:lineRule="auto"/>
              <w:jc w:val="right"/>
              <w:rPr>
                <w:lang w:val="en-US"/>
              </w:rPr>
            </w:pPr>
            <w:r w:rsidRPr="008C0656">
              <w:rPr>
                <w:lang w:val="en-US"/>
              </w:rPr>
              <w:t>4154.79</w:t>
            </w:r>
          </w:p>
        </w:tc>
        <w:tc>
          <w:tcPr>
            <w:tcW w:w="1560" w:type="dxa"/>
            <w:tcBorders>
              <w:top w:val="single" w:sz="6" w:space="0" w:color="auto"/>
              <w:left w:val="single" w:sz="6" w:space="0" w:color="auto"/>
              <w:bottom w:val="single" w:sz="6" w:space="0" w:color="auto"/>
              <w:right w:val="double" w:sz="4" w:space="0" w:color="auto"/>
            </w:tcBorders>
            <w:shd w:val="clear" w:color="auto" w:fill="FFFFFF" w:themeFill="background1"/>
          </w:tcPr>
          <w:p w:rsidR="00086641" w:rsidRPr="008C0656" w:rsidRDefault="00086641" w:rsidP="00086641">
            <w:pPr>
              <w:spacing w:line="276" w:lineRule="auto"/>
              <w:jc w:val="right"/>
              <w:rPr>
                <w:lang w:val="en-US"/>
              </w:rPr>
            </w:pPr>
            <w:r w:rsidRPr="008C0656">
              <w:rPr>
                <w:lang w:val="en-US"/>
              </w:rPr>
              <w:t>1987.8</w:t>
            </w:r>
          </w:p>
        </w:tc>
      </w:tr>
      <w:tr w:rsidR="00086641" w:rsidRPr="00525F03" w:rsidTr="003032D6">
        <w:tc>
          <w:tcPr>
            <w:tcW w:w="5175" w:type="dxa"/>
            <w:tcBorders>
              <w:top w:val="single" w:sz="6" w:space="0" w:color="auto"/>
              <w:left w:val="double" w:sz="6" w:space="0" w:color="auto"/>
              <w:bottom w:val="single" w:sz="6" w:space="0" w:color="auto"/>
              <w:right w:val="single" w:sz="6" w:space="0" w:color="auto"/>
            </w:tcBorders>
          </w:tcPr>
          <w:p w:rsidR="00086641" w:rsidRPr="008C0656" w:rsidRDefault="00086641" w:rsidP="00086641">
            <w:r w:rsidRPr="008C0656">
              <w:t>Премии</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086641" w:rsidRPr="008C0656" w:rsidRDefault="00086641" w:rsidP="00086641">
            <w:pPr>
              <w:spacing w:line="276" w:lineRule="auto"/>
              <w:jc w:val="right"/>
              <w:rPr>
                <w:lang w:val="en-US"/>
              </w:rPr>
            </w:pPr>
            <w:r w:rsidRPr="008C0656">
              <w:rPr>
                <w:lang w:val="en-US"/>
              </w:rPr>
              <w:t>2687.19</w:t>
            </w:r>
          </w:p>
        </w:tc>
        <w:tc>
          <w:tcPr>
            <w:tcW w:w="1560" w:type="dxa"/>
            <w:tcBorders>
              <w:top w:val="single" w:sz="6" w:space="0" w:color="auto"/>
              <w:left w:val="single" w:sz="6" w:space="0" w:color="auto"/>
              <w:bottom w:val="single" w:sz="6" w:space="0" w:color="auto"/>
              <w:right w:val="double" w:sz="4" w:space="0" w:color="auto"/>
            </w:tcBorders>
            <w:shd w:val="clear" w:color="auto" w:fill="FFFFFF" w:themeFill="background1"/>
          </w:tcPr>
          <w:p w:rsidR="00086641" w:rsidRPr="008C0656" w:rsidRDefault="00086641" w:rsidP="00086641">
            <w:pPr>
              <w:spacing w:line="276" w:lineRule="auto"/>
              <w:jc w:val="right"/>
              <w:rPr>
                <w:lang w:val="en-US"/>
              </w:rPr>
            </w:pPr>
            <w:r w:rsidRPr="008C0656">
              <w:rPr>
                <w:lang w:val="en-US"/>
              </w:rPr>
              <w:t>1978.75</w:t>
            </w:r>
          </w:p>
        </w:tc>
      </w:tr>
      <w:tr w:rsidR="00086641" w:rsidRPr="00525F03" w:rsidTr="003032D6">
        <w:tc>
          <w:tcPr>
            <w:tcW w:w="5175" w:type="dxa"/>
            <w:tcBorders>
              <w:top w:val="single" w:sz="6" w:space="0" w:color="auto"/>
              <w:left w:val="double" w:sz="6" w:space="0" w:color="auto"/>
              <w:bottom w:val="single" w:sz="6" w:space="0" w:color="auto"/>
              <w:right w:val="single" w:sz="6" w:space="0" w:color="auto"/>
            </w:tcBorders>
          </w:tcPr>
          <w:p w:rsidR="00086641" w:rsidRPr="008C0656" w:rsidRDefault="00086641" w:rsidP="00086641">
            <w:r w:rsidRPr="008C0656">
              <w:t>Комиссионные</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086641" w:rsidRPr="008C0656" w:rsidRDefault="00086641" w:rsidP="00086641">
            <w:pPr>
              <w:spacing w:line="276" w:lineRule="auto"/>
              <w:jc w:val="right"/>
            </w:pPr>
            <w:r w:rsidRPr="008C0656">
              <w:t>0</w:t>
            </w:r>
          </w:p>
        </w:tc>
        <w:tc>
          <w:tcPr>
            <w:tcW w:w="1560" w:type="dxa"/>
            <w:tcBorders>
              <w:top w:val="single" w:sz="6" w:space="0" w:color="auto"/>
              <w:left w:val="single" w:sz="6" w:space="0" w:color="auto"/>
              <w:bottom w:val="single" w:sz="6" w:space="0" w:color="auto"/>
              <w:right w:val="double" w:sz="4" w:space="0" w:color="auto"/>
            </w:tcBorders>
            <w:shd w:val="clear" w:color="auto" w:fill="FFFFFF" w:themeFill="background1"/>
          </w:tcPr>
          <w:p w:rsidR="00086641" w:rsidRPr="008C0656" w:rsidRDefault="00086641" w:rsidP="00086641">
            <w:pPr>
              <w:spacing w:line="276" w:lineRule="auto"/>
              <w:jc w:val="right"/>
            </w:pPr>
            <w:r w:rsidRPr="008C0656">
              <w:t>0</w:t>
            </w:r>
          </w:p>
        </w:tc>
      </w:tr>
      <w:tr w:rsidR="00086641" w:rsidRPr="00525F03" w:rsidTr="003032D6">
        <w:tc>
          <w:tcPr>
            <w:tcW w:w="5175" w:type="dxa"/>
            <w:tcBorders>
              <w:top w:val="single" w:sz="6" w:space="0" w:color="auto"/>
              <w:left w:val="double" w:sz="6" w:space="0" w:color="auto"/>
              <w:bottom w:val="single" w:sz="6" w:space="0" w:color="auto"/>
              <w:right w:val="single" w:sz="6" w:space="0" w:color="auto"/>
            </w:tcBorders>
          </w:tcPr>
          <w:p w:rsidR="00086641" w:rsidRPr="008C0656" w:rsidRDefault="00086641" w:rsidP="00086641">
            <w:r w:rsidRPr="008C0656">
              <w:t>Иные виды вознаграждений</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086641" w:rsidRPr="008C0656" w:rsidRDefault="00086641" w:rsidP="00086641">
            <w:pPr>
              <w:spacing w:line="276" w:lineRule="auto"/>
              <w:jc w:val="right"/>
              <w:rPr>
                <w:lang w:val="en-US"/>
              </w:rPr>
            </w:pPr>
            <w:r w:rsidRPr="008C0656">
              <w:rPr>
                <w:lang w:val="en-US"/>
              </w:rPr>
              <w:t>315.44</w:t>
            </w:r>
          </w:p>
        </w:tc>
        <w:tc>
          <w:tcPr>
            <w:tcW w:w="1560" w:type="dxa"/>
            <w:tcBorders>
              <w:top w:val="single" w:sz="6" w:space="0" w:color="auto"/>
              <w:left w:val="single" w:sz="6" w:space="0" w:color="auto"/>
              <w:bottom w:val="single" w:sz="6" w:space="0" w:color="auto"/>
              <w:right w:val="double" w:sz="4" w:space="0" w:color="auto"/>
            </w:tcBorders>
            <w:shd w:val="clear" w:color="auto" w:fill="FFFFFF" w:themeFill="background1"/>
          </w:tcPr>
          <w:p w:rsidR="00086641" w:rsidRPr="008C0656" w:rsidRDefault="00086641" w:rsidP="00086641">
            <w:pPr>
              <w:spacing w:line="276" w:lineRule="auto"/>
              <w:jc w:val="right"/>
              <w:rPr>
                <w:lang w:val="en-US"/>
              </w:rPr>
            </w:pPr>
            <w:r w:rsidRPr="008C0656">
              <w:rPr>
                <w:lang w:val="en-US"/>
              </w:rPr>
              <w:t>184.66</w:t>
            </w:r>
          </w:p>
        </w:tc>
      </w:tr>
      <w:tr w:rsidR="00086641" w:rsidTr="003032D6">
        <w:tc>
          <w:tcPr>
            <w:tcW w:w="5175" w:type="dxa"/>
            <w:tcBorders>
              <w:top w:val="single" w:sz="6" w:space="0" w:color="auto"/>
              <w:left w:val="double" w:sz="6" w:space="0" w:color="auto"/>
              <w:bottom w:val="double" w:sz="6" w:space="0" w:color="auto"/>
              <w:right w:val="single" w:sz="6" w:space="0" w:color="auto"/>
            </w:tcBorders>
          </w:tcPr>
          <w:p w:rsidR="00086641" w:rsidRPr="008C0656" w:rsidRDefault="00086641" w:rsidP="00086641">
            <w:r w:rsidRPr="008C0656">
              <w:t>ИТОГО</w:t>
            </w:r>
          </w:p>
        </w:tc>
        <w:tc>
          <w:tcPr>
            <w:tcW w:w="1606" w:type="dxa"/>
            <w:tcBorders>
              <w:top w:val="single" w:sz="6" w:space="0" w:color="auto"/>
              <w:left w:val="single" w:sz="6" w:space="0" w:color="auto"/>
              <w:bottom w:val="double" w:sz="6" w:space="0" w:color="auto"/>
              <w:right w:val="single" w:sz="6" w:space="0" w:color="auto"/>
            </w:tcBorders>
            <w:shd w:val="clear" w:color="auto" w:fill="FFFFFF" w:themeFill="background1"/>
          </w:tcPr>
          <w:p w:rsidR="00086641" w:rsidRPr="008C0656" w:rsidRDefault="00086641" w:rsidP="00086641">
            <w:pPr>
              <w:spacing w:line="276" w:lineRule="auto"/>
              <w:jc w:val="right"/>
              <w:rPr>
                <w:lang w:val="en-US"/>
              </w:rPr>
            </w:pPr>
            <w:r w:rsidRPr="008C0656">
              <w:rPr>
                <w:lang w:val="en-US"/>
              </w:rPr>
              <w:t>7157.42</w:t>
            </w:r>
          </w:p>
          <w:p w:rsidR="00086641" w:rsidRPr="008C0656" w:rsidRDefault="00086641" w:rsidP="00086641">
            <w:pPr>
              <w:spacing w:line="276" w:lineRule="auto"/>
              <w:jc w:val="right"/>
              <w:rPr>
                <w:lang w:val="en-US"/>
              </w:rPr>
            </w:pPr>
          </w:p>
        </w:tc>
        <w:tc>
          <w:tcPr>
            <w:tcW w:w="1560" w:type="dxa"/>
            <w:tcBorders>
              <w:top w:val="single" w:sz="6" w:space="0" w:color="auto"/>
              <w:left w:val="single" w:sz="6" w:space="0" w:color="auto"/>
              <w:bottom w:val="double" w:sz="6" w:space="0" w:color="auto"/>
              <w:right w:val="double" w:sz="4" w:space="0" w:color="auto"/>
            </w:tcBorders>
            <w:shd w:val="clear" w:color="auto" w:fill="FFFFFF" w:themeFill="background1"/>
          </w:tcPr>
          <w:p w:rsidR="00086641" w:rsidRPr="008C0656" w:rsidRDefault="00086641" w:rsidP="00086641">
            <w:pPr>
              <w:spacing w:line="276" w:lineRule="auto"/>
              <w:jc w:val="right"/>
              <w:rPr>
                <w:lang w:val="en-US"/>
              </w:rPr>
            </w:pPr>
            <w:r w:rsidRPr="008C0656">
              <w:rPr>
                <w:lang w:val="en-US"/>
              </w:rPr>
              <w:t>4151.21</w:t>
            </w:r>
          </w:p>
        </w:tc>
      </w:tr>
    </w:tbl>
    <w:p w:rsidR="00947EAB" w:rsidRDefault="00A70594">
      <w:r>
        <w:t xml:space="preserve">Cведения о существующих соглашениях относительно таких выплат в текущем финансовом году: </w:t>
      </w:r>
      <w:r>
        <w:rPr>
          <w:b/>
          <w:i/>
        </w:rPr>
        <w:t>нет</w:t>
      </w:r>
      <w:r>
        <w:br/>
      </w:r>
    </w:p>
    <w:p w:rsidR="00947EAB" w:rsidRDefault="00A70594" w:rsidP="003032D6">
      <w:r>
        <w:t>Наименование органа контроля за финансово-хозяйственной деятельностью эмитента:</w:t>
      </w:r>
      <w:r>
        <w:rPr>
          <w:rStyle w:val="Subst"/>
        </w:rPr>
        <w:t xml:space="preserve"> Служба внутреннего контроля</w:t>
      </w:r>
    </w:p>
    <w:p w:rsidR="00947EAB" w:rsidRDefault="00A70594">
      <w:pPr>
        <w:pStyle w:val="SubHeading"/>
        <w:ind w:left="400"/>
      </w:pPr>
      <w:r>
        <w:t>Вознаграждение за участие в работе органа контроля</w:t>
      </w:r>
    </w:p>
    <w:p w:rsidR="00947EAB" w:rsidRDefault="00A70594">
      <w:pPr>
        <w:ind w:left="600"/>
      </w:pPr>
      <w:r>
        <w:t>Единица измерения:</w:t>
      </w:r>
      <w:r>
        <w:rPr>
          <w:rStyle w:val="Subst"/>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606"/>
        <w:gridCol w:w="1560"/>
      </w:tblGrid>
      <w:tr w:rsidR="00947EAB" w:rsidRPr="008C0656">
        <w:tc>
          <w:tcPr>
            <w:tcW w:w="5175" w:type="dxa"/>
            <w:tcBorders>
              <w:top w:val="double" w:sz="6" w:space="0" w:color="auto"/>
              <w:left w:val="double" w:sz="6" w:space="0" w:color="auto"/>
              <w:bottom w:val="single" w:sz="6" w:space="0" w:color="auto"/>
              <w:right w:val="single" w:sz="6" w:space="0" w:color="auto"/>
            </w:tcBorders>
          </w:tcPr>
          <w:p w:rsidR="00947EAB" w:rsidRPr="008C0656" w:rsidRDefault="00A70594">
            <w:pPr>
              <w:jc w:val="center"/>
            </w:pPr>
            <w:r w:rsidRPr="008C0656">
              <w:t>Наименование показателя</w:t>
            </w:r>
          </w:p>
        </w:tc>
        <w:tc>
          <w:tcPr>
            <w:tcW w:w="1606" w:type="dxa"/>
            <w:tcBorders>
              <w:top w:val="double" w:sz="6" w:space="0" w:color="auto"/>
              <w:left w:val="single" w:sz="6" w:space="0" w:color="auto"/>
              <w:bottom w:val="single" w:sz="6" w:space="0" w:color="auto"/>
              <w:right w:val="single" w:sz="6" w:space="0" w:color="auto"/>
            </w:tcBorders>
          </w:tcPr>
          <w:p w:rsidR="00947EAB" w:rsidRPr="008C0656" w:rsidRDefault="00A70594">
            <w:pPr>
              <w:jc w:val="center"/>
            </w:pPr>
            <w:r w:rsidRPr="008C0656">
              <w:t>2017</w:t>
            </w:r>
          </w:p>
        </w:tc>
        <w:tc>
          <w:tcPr>
            <w:tcW w:w="1560" w:type="dxa"/>
            <w:tcBorders>
              <w:top w:val="double" w:sz="6" w:space="0" w:color="auto"/>
              <w:left w:val="single" w:sz="6" w:space="0" w:color="auto"/>
              <w:bottom w:val="single" w:sz="6" w:space="0" w:color="auto"/>
              <w:right w:val="double" w:sz="6" w:space="0" w:color="auto"/>
            </w:tcBorders>
          </w:tcPr>
          <w:p w:rsidR="00947EAB" w:rsidRPr="008C0656" w:rsidRDefault="00086641">
            <w:pPr>
              <w:jc w:val="center"/>
            </w:pPr>
            <w:r w:rsidRPr="008C0656">
              <w:t>2018,</w:t>
            </w:r>
            <w:r w:rsidRPr="008C0656">
              <w:rPr>
                <w:lang w:val="en-US"/>
              </w:rPr>
              <w:t>6</w:t>
            </w:r>
            <w:r w:rsidRPr="008C0656">
              <w:t xml:space="preserve"> мес.</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Вознаграждение за участие в работе органа контроля за финансово-хозяйственной деятельностью эмитента</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947EAB" w:rsidRPr="008C0656" w:rsidRDefault="00A70594">
            <w:pPr>
              <w:jc w:val="right"/>
            </w:pPr>
            <w:r w:rsidRPr="008C0656">
              <w:t>0</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947EAB" w:rsidRPr="008C0656" w:rsidRDefault="00A70594">
            <w:pPr>
              <w:jc w:val="right"/>
            </w:pPr>
            <w:r w:rsidRPr="008C0656">
              <w:t>0</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Заработная плата</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947EAB" w:rsidRPr="008C0656" w:rsidRDefault="00A70594">
            <w:pPr>
              <w:spacing w:line="276" w:lineRule="auto"/>
              <w:jc w:val="right"/>
              <w:rPr>
                <w:lang w:val="en-US"/>
              </w:rPr>
            </w:pPr>
            <w:r w:rsidRPr="008C0656">
              <w:rPr>
                <w:lang w:val="en-US"/>
              </w:rPr>
              <w:t>4317.42</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947EAB" w:rsidRPr="008C0656" w:rsidRDefault="00086641">
            <w:pPr>
              <w:spacing w:line="276" w:lineRule="auto"/>
              <w:jc w:val="right"/>
              <w:rPr>
                <w:lang w:val="en-US"/>
              </w:rPr>
            </w:pPr>
            <w:r w:rsidRPr="008C0656">
              <w:rPr>
                <w:lang w:val="en-US"/>
              </w:rPr>
              <w:t>2513.11</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Премии</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947EAB" w:rsidRPr="008C0656" w:rsidRDefault="00A70594">
            <w:pPr>
              <w:spacing w:line="276" w:lineRule="auto"/>
              <w:jc w:val="right"/>
              <w:rPr>
                <w:lang w:val="en-US"/>
              </w:rPr>
            </w:pPr>
            <w:r w:rsidRPr="008C0656">
              <w:rPr>
                <w:lang w:val="en-US"/>
              </w:rPr>
              <w:t>2953.56</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947EAB" w:rsidRPr="008C0656" w:rsidRDefault="00086641">
            <w:pPr>
              <w:spacing w:line="276" w:lineRule="auto"/>
              <w:jc w:val="right"/>
              <w:rPr>
                <w:lang w:val="en-US"/>
              </w:rPr>
            </w:pPr>
            <w:r w:rsidRPr="008C0656">
              <w:rPr>
                <w:lang w:val="en-US"/>
              </w:rPr>
              <w:t>1781.07</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Комиссионные</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947EAB" w:rsidRPr="008C0656" w:rsidRDefault="00A70594">
            <w:pPr>
              <w:spacing w:line="276" w:lineRule="auto"/>
              <w:jc w:val="right"/>
            </w:pPr>
            <w:r w:rsidRPr="008C0656">
              <w:t>0</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947EAB" w:rsidRPr="008C0656" w:rsidRDefault="00A70594">
            <w:pPr>
              <w:spacing w:line="276" w:lineRule="auto"/>
              <w:jc w:val="right"/>
            </w:pPr>
            <w:r w:rsidRPr="008C0656">
              <w:t>0</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Иные виды вознаграждений</w:t>
            </w:r>
          </w:p>
        </w:tc>
        <w:tc>
          <w:tcPr>
            <w:tcW w:w="1606" w:type="dxa"/>
            <w:tcBorders>
              <w:top w:val="single" w:sz="6" w:space="0" w:color="auto"/>
              <w:left w:val="single" w:sz="6" w:space="0" w:color="auto"/>
              <w:bottom w:val="single" w:sz="6" w:space="0" w:color="auto"/>
              <w:right w:val="single" w:sz="6" w:space="0" w:color="auto"/>
            </w:tcBorders>
            <w:shd w:val="clear" w:color="auto" w:fill="FFFFFF" w:themeFill="background1"/>
          </w:tcPr>
          <w:p w:rsidR="00947EAB" w:rsidRPr="008C0656" w:rsidRDefault="00A70594">
            <w:pPr>
              <w:spacing w:line="276" w:lineRule="auto"/>
              <w:jc w:val="right"/>
              <w:rPr>
                <w:lang w:val="en-US"/>
              </w:rPr>
            </w:pPr>
            <w:r w:rsidRPr="008C0656">
              <w:rPr>
                <w:lang w:val="en-US"/>
              </w:rPr>
              <w:t>206.81</w:t>
            </w:r>
          </w:p>
        </w:tc>
        <w:tc>
          <w:tcPr>
            <w:tcW w:w="1560" w:type="dxa"/>
            <w:tcBorders>
              <w:top w:val="single" w:sz="6" w:space="0" w:color="auto"/>
              <w:left w:val="single" w:sz="6" w:space="0" w:color="auto"/>
              <w:bottom w:val="single" w:sz="6" w:space="0" w:color="auto"/>
              <w:right w:val="double" w:sz="6" w:space="0" w:color="auto"/>
            </w:tcBorders>
            <w:shd w:val="clear" w:color="auto" w:fill="FFFFFF" w:themeFill="background1"/>
          </w:tcPr>
          <w:p w:rsidR="00947EAB" w:rsidRPr="008C0656" w:rsidRDefault="00A70594">
            <w:pPr>
              <w:spacing w:line="276" w:lineRule="auto"/>
              <w:jc w:val="right"/>
              <w:rPr>
                <w:lang w:val="en-US"/>
              </w:rPr>
            </w:pPr>
            <w:r w:rsidRPr="008C0656">
              <w:rPr>
                <w:lang w:val="en-US"/>
              </w:rPr>
              <w:t>200.28</w:t>
            </w:r>
          </w:p>
        </w:tc>
      </w:tr>
      <w:tr w:rsidR="00947EAB" w:rsidRPr="008C0656">
        <w:tc>
          <w:tcPr>
            <w:tcW w:w="5175" w:type="dxa"/>
            <w:tcBorders>
              <w:top w:val="single" w:sz="6" w:space="0" w:color="auto"/>
              <w:left w:val="double" w:sz="6" w:space="0" w:color="auto"/>
              <w:bottom w:val="double" w:sz="6" w:space="0" w:color="auto"/>
              <w:right w:val="single" w:sz="6" w:space="0" w:color="auto"/>
            </w:tcBorders>
          </w:tcPr>
          <w:p w:rsidR="00947EAB" w:rsidRPr="008C0656" w:rsidRDefault="00A70594">
            <w:r w:rsidRPr="008C0656">
              <w:t>ИТОГО</w:t>
            </w:r>
          </w:p>
        </w:tc>
        <w:tc>
          <w:tcPr>
            <w:tcW w:w="1606" w:type="dxa"/>
            <w:tcBorders>
              <w:top w:val="single" w:sz="6" w:space="0" w:color="auto"/>
              <w:left w:val="single" w:sz="6" w:space="0" w:color="auto"/>
              <w:bottom w:val="double" w:sz="6" w:space="0" w:color="auto"/>
              <w:right w:val="single" w:sz="6" w:space="0" w:color="auto"/>
            </w:tcBorders>
            <w:shd w:val="clear" w:color="auto" w:fill="FFFFFF" w:themeFill="background1"/>
          </w:tcPr>
          <w:p w:rsidR="00947EAB" w:rsidRPr="008C0656" w:rsidRDefault="00A70594">
            <w:pPr>
              <w:spacing w:line="276" w:lineRule="auto"/>
              <w:jc w:val="right"/>
              <w:rPr>
                <w:lang w:val="en-US"/>
              </w:rPr>
            </w:pPr>
            <w:r w:rsidRPr="008C0656">
              <w:rPr>
                <w:lang w:val="en-US"/>
              </w:rPr>
              <w:t>7477.79</w:t>
            </w:r>
          </w:p>
        </w:tc>
        <w:tc>
          <w:tcPr>
            <w:tcW w:w="1560" w:type="dxa"/>
            <w:tcBorders>
              <w:top w:val="single" w:sz="6" w:space="0" w:color="auto"/>
              <w:left w:val="single" w:sz="6" w:space="0" w:color="auto"/>
              <w:bottom w:val="double" w:sz="6" w:space="0" w:color="auto"/>
              <w:right w:val="double" w:sz="6" w:space="0" w:color="auto"/>
            </w:tcBorders>
            <w:shd w:val="clear" w:color="auto" w:fill="FFFFFF" w:themeFill="background1"/>
          </w:tcPr>
          <w:p w:rsidR="00947EAB" w:rsidRPr="008C0656" w:rsidRDefault="00086641">
            <w:pPr>
              <w:spacing w:line="276" w:lineRule="auto"/>
              <w:jc w:val="right"/>
              <w:rPr>
                <w:lang w:val="en-US"/>
              </w:rPr>
            </w:pPr>
            <w:r w:rsidRPr="008C0656">
              <w:rPr>
                <w:lang w:val="en-US"/>
              </w:rPr>
              <w:t>4494.46</w:t>
            </w:r>
          </w:p>
        </w:tc>
      </w:tr>
    </w:tbl>
    <w:p w:rsidR="00947EAB" w:rsidRDefault="00A70594">
      <w:r>
        <w:t xml:space="preserve">Cведения о существующих соглашениях относительно таких выплат в текущем финансовом году: </w:t>
      </w:r>
      <w:r>
        <w:rPr>
          <w:b/>
          <w:i/>
        </w:rPr>
        <w:t>нет</w:t>
      </w:r>
      <w:r>
        <w:br/>
      </w:r>
    </w:p>
    <w:p w:rsidR="00947EAB" w:rsidRDefault="00A70594" w:rsidP="003032D6">
      <w:r>
        <w:t>Наименование органа контроля за финансово-хозяйственной деятельностью эмитента:</w:t>
      </w:r>
      <w:r>
        <w:rPr>
          <w:rStyle w:val="Subst"/>
        </w:rPr>
        <w:t xml:space="preserve"> Служба финансового мониторинга</w:t>
      </w:r>
    </w:p>
    <w:p w:rsidR="00947EAB" w:rsidRDefault="00A70594">
      <w:pPr>
        <w:pStyle w:val="SubHeading"/>
        <w:ind w:left="400"/>
      </w:pPr>
      <w:r>
        <w:t>Вознаграждение за участие в работе органа контроля</w:t>
      </w:r>
    </w:p>
    <w:p w:rsidR="00947EAB" w:rsidRDefault="00A70594">
      <w:pPr>
        <w:ind w:left="600"/>
      </w:pPr>
      <w:r>
        <w:t>Единица измерения:</w:t>
      </w:r>
      <w:r>
        <w:rPr>
          <w:rStyle w:val="Subst"/>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465"/>
        <w:gridCol w:w="1559"/>
      </w:tblGrid>
      <w:tr w:rsidR="00947EAB" w:rsidRPr="008C0656">
        <w:tc>
          <w:tcPr>
            <w:tcW w:w="5175" w:type="dxa"/>
            <w:tcBorders>
              <w:top w:val="double" w:sz="6" w:space="0" w:color="auto"/>
              <w:left w:val="double" w:sz="6" w:space="0" w:color="auto"/>
              <w:bottom w:val="single" w:sz="6" w:space="0" w:color="auto"/>
              <w:right w:val="single" w:sz="6" w:space="0" w:color="auto"/>
            </w:tcBorders>
          </w:tcPr>
          <w:p w:rsidR="00947EAB" w:rsidRPr="008C0656" w:rsidRDefault="00A70594">
            <w:pPr>
              <w:jc w:val="center"/>
            </w:pPr>
            <w:r w:rsidRPr="008C0656">
              <w:t>Наименование показателя</w:t>
            </w:r>
          </w:p>
        </w:tc>
        <w:tc>
          <w:tcPr>
            <w:tcW w:w="1465" w:type="dxa"/>
            <w:tcBorders>
              <w:top w:val="double" w:sz="6" w:space="0" w:color="auto"/>
              <w:left w:val="single" w:sz="6" w:space="0" w:color="auto"/>
              <w:bottom w:val="single" w:sz="6" w:space="0" w:color="auto"/>
              <w:right w:val="single" w:sz="6" w:space="0" w:color="auto"/>
            </w:tcBorders>
          </w:tcPr>
          <w:p w:rsidR="00947EAB" w:rsidRPr="008C0656" w:rsidRDefault="00A70594">
            <w:pPr>
              <w:jc w:val="center"/>
            </w:pPr>
            <w:r w:rsidRPr="008C0656">
              <w:t>2017</w:t>
            </w:r>
          </w:p>
        </w:tc>
        <w:tc>
          <w:tcPr>
            <w:tcW w:w="1559" w:type="dxa"/>
            <w:tcBorders>
              <w:top w:val="double" w:sz="6" w:space="0" w:color="auto"/>
              <w:left w:val="single" w:sz="6" w:space="0" w:color="auto"/>
              <w:bottom w:val="single" w:sz="6" w:space="0" w:color="auto"/>
              <w:right w:val="double" w:sz="6" w:space="0" w:color="auto"/>
            </w:tcBorders>
          </w:tcPr>
          <w:p w:rsidR="00947EAB" w:rsidRPr="008C0656" w:rsidRDefault="00B36D34">
            <w:pPr>
              <w:jc w:val="center"/>
            </w:pPr>
            <w:r w:rsidRPr="008C0656">
              <w:t>2018,</w:t>
            </w:r>
            <w:r w:rsidRPr="008C0656">
              <w:rPr>
                <w:lang w:val="en-US"/>
              </w:rPr>
              <w:t>6</w:t>
            </w:r>
            <w:r w:rsidRPr="008C0656">
              <w:t xml:space="preserve"> мес.</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Вознаграждение за участие в работе органа контроля за финансово-хозяйственной деятельностью эмитента</w:t>
            </w:r>
          </w:p>
        </w:tc>
        <w:tc>
          <w:tcPr>
            <w:tcW w:w="1465" w:type="dxa"/>
            <w:tcBorders>
              <w:top w:val="single" w:sz="6" w:space="0" w:color="auto"/>
              <w:left w:val="single" w:sz="6" w:space="0" w:color="auto"/>
              <w:bottom w:val="single" w:sz="6" w:space="0" w:color="auto"/>
              <w:right w:val="single" w:sz="6" w:space="0" w:color="auto"/>
            </w:tcBorders>
          </w:tcPr>
          <w:p w:rsidR="00947EAB" w:rsidRPr="008C0656" w:rsidRDefault="00A70594">
            <w:pPr>
              <w:jc w:val="right"/>
            </w:pPr>
            <w:r w:rsidRPr="008C0656">
              <w:t>0</w:t>
            </w:r>
          </w:p>
        </w:tc>
        <w:tc>
          <w:tcPr>
            <w:tcW w:w="1559" w:type="dxa"/>
            <w:tcBorders>
              <w:top w:val="single" w:sz="6" w:space="0" w:color="auto"/>
              <w:left w:val="single" w:sz="6" w:space="0" w:color="auto"/>
              <w:bottom w:val="single" w:sz="6" w:space="0" w:color="auto"/>
              <w:right w:val="double" w:sz="6" w:space="0" w:color="auto"/>
            </w:tcBorders>
          </w:tcPr>
          <w:p w:rsidR="00947EAB" w:rsidRPr="008C0656" w:rsidRDefault="00A70594">
            <w:pPr>
              <w:jc w:val="right"/>
            </w:pPr>
            <w:r w:rsidRPr="008C0656">
              <w:t>0</w:t>
            </w:r>
          </w:p>
        </w:tc>
      </w:tr>
      <w:tr w:rsidR="00B36D34" w:rsidRPr="008C0656">
        <w:tc>
          <w:tcPr>
            <w:tcW w:w="5175" w:type="dxa"/>
            <w:tcBorders>
              <w:top w:val="single" w:sz="6" w:space="0" w:color="auto"/>
              <w:left w:val="double" w:sz="6" w:space="0" w:color="auto"/>
              <w:bottom w:val="single" w:sz="6" w:space="0" w:color="auto"/>
              <w:right w:val="single" w:sz="6" w:space="0" w:color="auto"/>
            </w:tcBorders>
          </w:tcPr>
          <w:p w:rsidR="00B36D34" w:rsidRPr="008C0656" w:rsidRDefault="00B36D34" w:rsidP="00B36D34">
            <w:r w:rsidRPr="008C0656">
              <w:t>Заработная плата</w:t>
            </w:r>
          </w:p>
        </w:tc>
        <w:tc>
          <w:tcPr>
            <w:tcW w:w="1465" w:type="dxa"/>
            <w:tcBorders>
              <w:top w:val="single" w:sz="6" w:space="0" w:color="auto"/>
              <w:left w:val="single" w:sz="6" w:space="0" w:color="auto"/>
              <w:bottom w:val="single" w:sz="6" w:space="0" w:color="auto"/>
              <w:right w:val="single" w:sz="6" w:space="0" w:color="auto"/>
            </w:tcBorders>
          </w:tcPr>
          <w:p w:rsidR="00B36D34" w:rsidRPr="008C0656" w:rsidRDefault="00B36D34" w:rsidP="00B36D34">
            <w:pPr>
              <w:spacing w:line="276" w:lineRule="auto"/>
              <w:jc w:val="right"/>
              <w:rPr>
                <w:lang w:val="en-US"/>
              </w:rPr>
            </w:pPr>
            <w:r w:rsidRPr="008C0656">
              <w:rPr>
                <w:lang w:val="en-US"/>
              </w:rPr>
              <w:t>4855.73</w:t>
            </w:r>
          </w:p>
        </w:tc>
        <w:tc>
          <w:tcPr>
            <w:tcW w:w="1559" w:type="dxa"/>
            <w:tcBorders>
              <w:top w:val="single" w:sz="6" w:space="0" w:color="auto"/>
              <w:left w:val="single" w:sz="6" w:space="0" w:color="auto"/>
              <w:bottom w:val="single" w:sz="6" w:space="0" w:color="auto"/>
              <w:right w:val="double" w:sz="6" w:space="0" w:color="auto"/>
            </w:tcBorders>
            <w:shd w:val="clear" w:color="auto" w:fill="auto"/>
          </w:tcPr>
          <w:p w:rsidR="00B36D34" w:rsidRPr="008C0656" w:rsidRDefault="00B36D34" w:rsidP="00B36D34">
            <w:pPr>
              <w:spacing w:line="276" w:lineRule="auto"/>
              <w:jc w:val="right"/>
              <w:rPr>
                <w:lang w:val="en-US"/>
              </w:rPr>
            </w:pPr>
            <w:r w:rsidRPr="008C0656">
              <w:rPr>
                <w:lang w:val="en-US"/>
              </w:rPr>
              <w:t>2547.93</w:t>
            </w:r>
          </w:p>
        </w:tc>
      </w:tr>
      <w:tr w:rsidR="00B36D34" w:rsidRPr="008C0656">
        <w:tc>
          <w:tcPr>
            <w:tcW w:w="5175" w:type="dxa"/>
            <w:tcBorders>
              <w:top w:val="single" w:sz="6" w:space="0" w:color="auto"/>
              <w:left w:val="double" w:sz="6" w:space="0" w:color="auto"/>
              <w:bottom w:val="single" w:sz="6" w:space="0" w:color="auto"/>
              <w:right w:val="single" w:sz="6" w:space="0" w:color="auto"/>
            </w:tcBorders>
          </w:tcPr>
          <w:p w:rsidR="00B36D34" w:rsidRPr="008C0656" w:rsidRDefault="00B36D34" w:rsidP="00B36D34">
            <w:r w:rsidRPr="008C0656">
              <w:t>Премии</w:t>
            </w:r>
          </w:p>
        </w:tc>
        <w:tc>
          <w:tcPr>
            <w:tcW w:w="1465" w:type="dxa"/>
            <w:tcBorders>
              <w:top w:val="single" w:sz="6" w:space="0" w:color="auto"/>
              <w:left w:val="single" w:sz="6" w:space="0" w:color="auto"/>
              <w:bottom w:val="single" w:sz="6" w:space="0" w:color="auto"/>
              <w:right w:val="single" w:sz="6" w:space="0" w:color="auto"/>
            </w:tcBorders>
          </w:tcPr>
          <w:p w:rsidR="00B36D34" w:rsidRPr="008C0656" w:rsidRDefault="00B36D34" w:rsidP="00B36D34">
            <w:pPr>
              <w:spacing w:line="276" w:lineRule="auto"/>
              <w:jc w:val="right"/>
              <w:rPr>
                <w:lang w:val="en-US"/>
              </w:rPr>
            </w:pPr>
            <w:r w:rsidRPr="008C0656">
              <w:rPr>
                <w:lang w:val="en-US"/>
              </w:rPr>
              <w:t>3980.41</w:t>
            </w:r>
          </w:p>
        </w:tc>
        <w:tc>
          <w:tcPr>
            <w:tcW w:w="1559" w:type="dxa"/>
            <w:tcBorders>
              <w:top w:val="single" w:sz="6" w:space="0" w:color="auto"/>
              <w:left w:val="single" w:sz="6" w:space="0" w:color="auto"/>
              <w:bottom w:val="single" w:sz="6" w:space="0" w:color="auto"/>
              <w:right w:val="double" w:sz="6" w:space="0" w:color="auto"/>
            </w:tcBorders>
            <w:shd w:val="clear" w:color="auto" w:fill="auto"/>
          </w:tcPr>
          <w:p w:rsidR="00B36D34" w:rsidRPr="008C0656" w:rsidRDefault="00B36D34" w:rsidP="00B36D34">
            <w:pPr>
              <w:spacing w:line="276" w:lineRule="auto"/>
              <w:jc w:val="right"/>
              <w:rPr>
                <w:lang w:val="en-US"/>
              </w:rPr>
            </w:pPr>
            <w:r w:rsidRPr="008C0656">
              <w:rPr>
                <w:lang w:val="en-US"/>
              </w:rPr>
              <w:t>2167.72</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Комиссионные</w:t>
            </w:r>
          </w:p>
        </w:tc>
        <w:tc>
          <w:tcPr>
            <w:tcW w:w="1465" w:type="dxa"/>
            <w:tcBorders>
              <w:top w:val="single" w:sz="6" w:space="0" w:color="auto"/>
              <w:left w:val="single" w:sz="6" w:space="0" w:color="auto"/>
              <w:bottom w:val="single" w:sz="6" w:space="0" w:color="auto"/>
              <w:right w:val="single" w:sz="6" w:space="0" w:color="auto"/>
            </w:tcBorders>
          </w:tcPr>
          <w:p w:rsidR="00947EAB" w:rsidRPr="008C0656" w:rsidRDefault="00A70594">
            <w:pPr>
              <w:spacing w:line="276" w:lineRule="auto"/>
              <w:jc w:val="right"/>
            </w:pPr>
            <w:r w:rsidRPr="008C0656">
              <w:t>0</w:t>
            </w:r>
          </w:p>
        </w:tc>
        <w:tc>
          <w:tcPr>
            <w:tcW w:w="1559" w:type="dxa"/>
            <w:tcBorders>
              <w:top w:val="single" w:sz="6" w:space="0" w:color="auto"/>
              <w:left w:val="single" w:sz="6" w:space="0" w:color="auto"/>
              <w:bottom w:val="single" w:sz="6" w:space="0" w:color="auto"/>
              <w:right w:val="double" w:sz="6" w:space="0" w:color="auto"/>
            </w:tcBorders>
            <w:shd w:val="clear" w:color="auto" w:fill="auto"/>
          </w:tcPr>
          <w:p w:rsidR="00947EAB" w:rsidRPr="008C0656" w:rsidRDefault="00A70594">
            <w:pPr>
              <w:spacing w:line="276" w:lineRule="auto"/>
              <w:jc w:val="right"/>
            </w:pPr>
            <w:r w:rsidRPr="008C0656">
              <w:t>0</w:t>
            </w:r>
          </w:p>
        </w:tc>
      </w:tr>
      <w:tr w:rsidR="00B36D34" w:rsidRPr="008C0656">
        <w:tc>
          <w:tcPr>
            <w:tcW w:w="5175" w:type="dxa"/>
            <w:tcBorders>
              <w:top w:val="single" w:sz="6" w:space="0" w:color="auto"/>
              <w:left w:val="double" w:sz="6" w:space="0" w:color="auto"/>
              <w:bottom w:val="single" w:sz="6" w:space="0" w:color="auto"/>
              <w:right w:val="single" w:sz="6" w:space="0" w:color="auto"/>
            </w:tcBorders>
          </w:tcPr>
          <w:p w:rsidR="00B36D34" w:rsidRPr="008C0656" w:rsidRDefault="00B36D34" w:rsidP="00B36D34">
            <w:r w:rsidRPr="008C0656">
              <w:t>Иные виды вознаграждений</w:t>
            </w:r>
          </w:p>
        </w:tc>
        <w:tc>
          <w:tcPr>
            <w:tcW w:w="1465" w:type="dxa"/>
            <w:tcBorders>
              <w:top w:val="single" w:sz="6" w:space="0" w:color="auto"/>
              <w:left w:val="single" w:sz="6" w:space="0" w:color="auto"/>
              <w:bottom w:val="single" w:sz="6" w:space="0" w:color="auto"/>
              <w:right w:val="single" w:sz="6" w:space="0" w:color="auto"/>
            </w:tcBorders>
          </w:tcPr>
          <w:p w:rsidR="00B36D34" w:rsidRPr="008C0656" w:rsidRDefault="00B36D34" w:rsidP="00B36D34">
            <w:pPr>
              <w:spacing w:line="276" w:lineRule="auto"/>
              <w:jc w:val="right"/>
              <w:rPr>
                <w:lang w:val="en-US"/>
              </w:rPr>
            </w:pPr>
            <w:r w:rsidRPr="008C0656">
              <w:rPr>
                <w:lang w:val="en-US"/>
              </w:rPr>
              <w:t>731.65</w:t>
            </w:r>
          </w:p>
        </w:tc>
        <w:tc>
          <w:tcPr>
            <w:tcW w:w="1559" w:type="dxa"/>
            <w:tcBorders>
              <w:top w:val="single" w:sz="6" w:space="0" w:color="auto"/>
              <w:left w:val="single" w:sz="6" w:space="0" w:color="auto"/>
              <w:bottom w:val="single" w:sz="6" w:space="0" w:color="auto"/>
              <w:right w:val="double" w:sz="6" w:space="0" w:color="auto"/>
            </w:tcBorders>
            <w:shd w:val="clear" w:color="auto" w:fill="auto"/>
          </w:tcPr>
          <w:p w:rsidR="00B36D34" w:rsidRPr="008C0656" w:rsidRDefault="00B36D34" w:rsidP="00B36D34">
            <w:pPr>
              <w:spacing w:line="276" w:lineRule="auto"/>
              <w:jc w:val="right"/>
              <w:rPr>
                <w:lang w:val="en-US"/>
              </w:rPr>
            </w:pPr>
            <w:r w:rsidRPr="008C0656">
              <w:rPr>
                <w:lang w:val="en-US"/>
              </w:rPr>
              <w:t>484.55</w:t>
            </w:r>
          </w:p>
        </w:tc>
      </w:tr>
      <w:tr w:rsidR="00B36D34" w:rsidRPr="008C0656">
        <w:tc>
          <w:tcPr>
            <w:tcW w:w="5175" w:type="dxa"/>
            <w:tcBorders>
              <w:top w:val="single" w:sz="6" w:space="0" w:color="auto"/>
              <w:left w:val="double" w:sz="6" w:space="0" w:color="auto"/>
              <w:bottom w:val="double" w:sz="6" w:space="0" w:color="auto"/>
              <w:right w:val="single" w:sz="6" w:space="0" w:color="auto"/>
            </w:tcBorders>
          </w:tcPr>
          <w:p w:rsidR="00B36D34" w:rsidRPr="008C0656" w:rsidRDefault="00B36D34" w:rsidP="00B36D34">
            <w:r w:rsidRPr="008C0656">
              <w:t>ИТОГО</w:t>
            </w:r>
          </w:p>
        </w:tc>
        <w:tc>
          <w:tcPr>
            <w:tcW w:w="1465" w:type="dxa"/>
            <w:tcBorders>
              <w:top w:val="single" w:sz="6" w:space="0" w:color="auto"/>
              <w:left w:val="single" w:sz="6" w:space="0" w:color="auto"/>
              <w:bottom w:val="double" w:sz="6" w:space="0" w:color="auto"/>
              <w:right w:val="single" w:sz="6" w:space="0" w:color="auto"/>
            </w:tcBorders>
          </w:tcPr>
          <w:p w:rsidR="00B36D34" w:rsidRPr="008C0656" w:rsidRDefault="00B36D34" w:rsidP="00B36D34">
            <w:pPr>
              <w:spacing w:line="276" w:lineRule="auto"/>
              <w:jc w:val="right"/>
              <w:rPr>
                <w:lang w:val="en-US"/>
              </w:rPr>
            </w:pPr>
            <w:r w:rsidRPr="008C0656">
              <w:rPr>
                <w:lang w:val="en-US"/>
              </w:rPr>
              <w:t>9567.79</w:t>
            </w:r>
          </w:p>
        </w:tc>
        <w:tc>
          <w:tcPr>
            <w:tcW w:w="1559" w:type="dxa"/>
            <w:tcBorders>
              <w:top w:val="single" w:sz="6" w:space="0" w:color="auto"/>
              <w:left w:val="single" w:sz="6" w:space="0" w:color="auto"/>
              <w:bottom w:val="double" w:sz="6" w:space="0" w:color="auto"/>
              <w:right w:val="double" w:sz="6" w:space="0" w:color="auto"/>
            </w:tcBorders>
            <w:shd w:val="clear" w:color="auto" w:fill="auto"/>
          </w:tcPr>
          <w:p w:rsidR="00B36D34" w:rsidRPr="008C0656" w:rsidRDefault="00B36D34" w:rsidP="00B36D34">
            <w:pPr>
              <w:spacing w:line="276" w:lineRule="auto"/>
              <w:jc w:val="right"/>
              <w:rPr>
                <w:lang w:val="en-US"/>
              </w:rPr>
            </w:pPr>
            <w:r w:rsidRPr="008C0656">
              <w:rPr>
                <w:lang w:val="en-US"/>
              </w:rPr>
              <w:t>5200.20</w:t>
            </w:r>
          </w:p>
        </w:tc>
      </w:tr>
    </w:tbl>
    <w:p w:rsidR="00947EAB" w:rsidRPr="008C0656" w:rsidRDefault="00A70594">
      <w:r w:rsidRPr="008C0656">
        <w:t xml:space="preserve">Cведения о существующих соглашениях относительно таких выплат в текущем финансовом году: </w:t>
      </w:r>
      <w:r w:rsidRPr="008C0656">
        <w:rPr>
          <w:b/>
          <w:i/>
        </w:rPr>
        <w:t>нет</w:t>
      </w:r>
      <w:r w:rsidRPr="008C0656">
        <w:br/>
      </w:r>
    </w:p>
    <w:p w:rsidR="00947EAB" w:rsidRPr="008C0656" w:rsidRDefault="00A70594" w:rsidP="003032D6">
      <w:pPr>
        <w:rPr>
          <w:rStyle w:val="Subst"/>
        </w:rPr>
      </w:pPr>
      <w:r w:rsidRPr="008C0656">
        <w:t>Наименование органа контроля за финансово-хозяйственной деятельностью эмитента:</w:t>
      </w:r>
      <w:r w:rsidRPr="008C0656">
        <w:rPr>
          <w:rStyle w:val="Subst"/>
        </w:rPr>
        <w:t xml:space="preserve"> Департамент рисков</w:t>
      </w:r>
    </w:p>
    <w:p w:rsidR="00947EAB" w:rsidRPr="008C0656" w:rsidRDefault="00A70594">
      <w:pPr>
        <w:ind w:left="400"/>
      </w:pPr>
      <w:r w:rsidRPr="008C0656">
        <w:t>Вознаграждение за участие в работе органа контроля</w:t>
      </w:r>
    </w:p>
    <w:p w:rsidR="00947EAB" w:rsidRPr="008C0656" w:rsidRDefault="00A70594">
      <w:pPr>
        <w:ind w:left="600"/>
      </w:pPr>
      <w:r w:rsidRPr="008C0656">
        <w:t>Единица измерения:</w:t>
      </w:r>
      <w:r w:rsidRPr="008C0656">
        <w:rPr>
          <w:rStyle w:val="Subst"/>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465"/>
        <w:gridCol w:w="1559"/>
      </w:tblGrid>
      <w:tr w:rsidR="00B36D34" w:rsidRPr="008C0656" w:rsidTr="00B36D34">
        <w:tc>
          <w:tcPr>
            <w:tcW w:w="5175" w:type="dxa"/>
            <w:tcBorders>
              <w:top w:val="double" w:sz="6" w:space="0" w:color="auto"/>
              <w:left w:val="double" w:sz="6" w:space="0" w:color="auto"/>
              <w:bottom w:val="single" w:sz="6" w:space="0" w:color="auto"/>
              <w:right w:val="single" w:sz="6" w:space="0" w:color="auto"/>
            </w:tcBorders>
          </w:tcPr>
          <w:p w:rsidR="00B36D34" w:rsidRPr="008C0656" w:rsidRDefault="00B36D34" w:rsidP="00B36D34">
            <w:pPr>
              <w:jc w:val="center"/>
            </w:pPr>
            <w:r w:rsidRPr="008C0656">
              <w:t>Наименование показателя</w:t>
            </w:r>
          </w:p>
        </w:tc>
        <w:tc>
          <w:tcPr>
            <w:tcW w:w="1465" w:type="dxa"/>
            <w:tcBorders>
              <w:top w:val="double" w:sz="6" w:space="0" w:color="auto"/>
              <w:left w:val="single" w:sz="6" w:space="0" w:color="auto"/>
              <w:bottom w:val="single" w:sz="6" w:space="0" w:color="auto"/>
              <w:right w:val="single" w:sz="6" w:space="0" w:color="auto"/>
            </w:tcBorders>
          </w:tcPr>
          <w:p w:rsidR="00B36D34" w:rsidRPr="008C0656" w:rsidRDefault="00B36D34" w:rsidP="00B36D34">
            <w:pPr>
              <w:jc w:val="center"/>
            </w:pPr>
            <w:r w:rsidRPr="008C0656">
              <w:t>2017</w:t>
            </w:r>
          </w:p>
        </w:tc>
        <w:tc>
          <w:tcPr>
            <w:tcW w:w="1559" w:type="dxa"/>
            <w:tcBorders>
              <w:top w:val="double" w:sz="6" w:space="0" w:color="auto"/>
              <w:left w:val="single" w:sz="6" w:space="0" w:color="auto"/>
              <w:bottom w:val="single" w:sz="6" w:space="0" w:color="auto"/>
              <w:right w:val="double" w:sz="4" w:space="0" w:color="auto"/>
            </w:tcBorders>
          </w:tcPr>
          <w:p w:rsidR="00B36D34" w:rsidRPr="008C0656" w:rsidRDefault="00B36D34" w:rsidP="00B36D34">
            <w:pPr>
              <w:jc w:val="center"/>
            </w:pPr>
            <w:r w:rsidRPr="008C0656">
              <w:t>2018,</w:t>
            </w:r>
            <w:r w:rsidRPr="008C0656">
              <w:rPr>
                <w:lang w:val="en-US"/>
              </w:rPr>
              <w:t>6</w:t>
            </w:r>
            <w:r w:rsidRPr="008C0656">
              <w:t xml:space="preserve"> мес.</w:t>
            </w:r>
          </w:p>
        </w:tc>
      </w:tr>
      <w:tr w:rsidR="00B36D34" w:rsidRPr="008C0656" w:rsidTr="00B36D34">
        <w:tc>
          <w:tcPr>
            <w:tcW w:w="5175" w:type="dxa"/>
            <w:tcBorders>
              <w:top w:val="single" w:sz="6" w:space="0" w:color="auto"/>
              <w:left w:val="double" w:sz="6" w:space="0" w:color="auto"/>
              <w:bottom w:val="single" w:sz="6" w:space="0" w:color="auto"/>
              <w:right w:val="single" w:sz="6" w:space="0" w:color="auto"/>
            </w:tcBorders>
          </w:tcPr>
          <w:p w:rsidR="00B36D34" w:rsidRPr="008C0656" w:rsidRDefault="00B36D34" w:rsidP="00B36D34">
            <w:r w:rsidRPr="008C0656">
              <w:t>Вознаграждение за участие в работе органа контроля за финансово-хозяйственной деятельностью эмитента</w:t>
            </w:r>
          </w:p>
        </w:tc>
        <w:tc>
          <w:tcPr>
            <w:tcW w:w="1465" w:type="dxa"/>
            <w:tcBorders>
              <w:top w:val="single" w:sz="6" w:space="0" w:color="auto"/>
              <w:left w:val="single" w:sz="6" w:space="0" w:color="auto"/>
              <w:bottom w:val="single" w:sz="6" w:space="0" w:color="auto"/>
              <w:right w:val="single" w:sz="6" w:space="0" w:color="auto"/>
            </w:tcBorders>
          </w:tcPr>
          <w:p w:rsidR="00B36D34" w:rsidRPr="008C0656" w:rsidRDefault="00B36D34" w:rsidP="00B36D34">
            <w:pPr>
              <w:jc w:val="right"/>
            </w:pPr>
          </w:p>
        </w:tc>
        <w:tc>
          <w:tcPr>
            <w:tcW w:w="1559" w:type="dxa"/>
            <w:tcBorders>
              <w:top w:val="single" w:sz="6" w:space="0" w:color="auto"/>
              <w:left w:val="single" w:sz="6" w:space="0" w:color="auto"/>
              <w:bottom w:val="single" w:sz="6" w:space="0" w:color="auto"/>
              <w:right w:val="double" w:sz="4" w:space="0" w:color="auto"/>
            </w:tcBorders>
          </w:tcPr>
          <w:p w:rsidR="00B36D34" w:rsidRPr="008C0656" w:rsidRDefault="00B36D34" w:rsidP="00B36D34">
            <w:pPr>
              <w:jc w:val="right"/>
            </w:pPr>
            <w:r w:rsidRPr="008C0656">
              <w:rPr>
                <w:lang w:val="en-US"/>
              </w:rPr>
              <w:t>0</w:t>
            </w:r>
          </w:p>
        </w:tc>
      </w:tr>
      <w:tr w:rsidR="00B36D34" w:rsidRPr="008C0656" w:rsidTr="00B36D34">
        <w:tc>
          <w:tcPr>
            <w:tcW w:w="5175" w:type="dxa"/>
            <w:tcBorders>
              <w:top w:val="single" w:sz="6" w:space="0" w:color="auto"/>
              <w:left w:val="double" w:sz="6" w:space="0" w:color="auto"/>
              <w:bottom w:val="single" w:sz="6" w:space="0" w:color="auto"/>
              <w:right w:val="single" w:sz="6" w:space="0" w:color="auto"/>
            </w:tcBorders>
          </w:tcPr>
          <w:p w:rsidR="00B36D34" w:rsidRPr="008C0656" w:rsidRDefault="00B36D34" w:rsidP="00B36D34">
            <w:r w:rsidRPr="008C0656">
              <w:t>Заработная плата</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B36D34" w:rsidRPr="008C0656" w:rsidRDefault="00B36D34" w:rsidP="00B36D34">
            <w:pPr>
              <w:spacing w:line="276" w:lineRule="auto"/>
              <w:jc w:val="right"/>
              <w:rPr>
                <w:lang w:val="en-US"/>
              </w:rPr>
            </w:pPr>
            <w:r w:rsidRPr="008C0656">
              <w:rPr>
                <w:lang w:val="en-US"/>
              </w:rPr>
              <w:t>20665.78</w:t>
            </w:r>
          </w:p>
        </w:tc>
        <w:tc>
          <w:tcPr>
            <w:tcW w:w="1559" w:type="dxa"/>
            <w:tcBorders>
              <w:top w:val="single" w:sz="6" w:space="0" w:color="auto"/>
              <w:left w:val="single" w:sz="6" w:space="0" w:color="auto"/>
              <w:bottom w:val="single" w:sz="6" w:space="0" w:color="auto"/>
              <w:right w:val="double" w:sz="4" w:space="0" w:color="auto"/>
            </w:tcBorders>
            <w:shd w:val="clear" w:color="auto" w:fill="FFFFFF" w:themeFill="background1"/>
          </w:tcPr>
          <w:p w:rsidR="00B36D34" w:rsidRPr="008C0656" w:rsidRDefault="00B36D34" w:rsidP="00B36D34">
            <w:pPr>
              <w:spacing w:line="276" w:lineRule="auto"/>
              <w:jc w:val="right"/>
              <w:rPr>
                <w:lang w:val="en-US"/>
              </w:rPr>
            </w:pPr>
            <w:r w:rsidRPr="008C0656">
              <w:rPr>
                <w:lang w:val="en-US"/>
              </w:rPr>
              <w:t>10945.24</w:t>
            </w:r>
          </w:p>
        </w:tc>
      </w:tr>
      <w:tr w:rsidR="00B36D34" w:rsidRPr="008C0656" w:rsidTr="00B36D34">
        <w:tc>
          <w:tcPr>
            <w:tcW w:w="5175" w:type="dxa"/>
            <w:tcBorders>
              <w:top w:val="single" w:sz="6" w:space="0" w:color="auto"/>
              <w:left w:val="double" w:sz="6" w:space="0" w:color="auto"/>
              <w:bottom w:val="single" w:sz="6" w:space="0" w:color="auto"/>
              <w:right w:val="single" w:sz="6" w:space="0" w:color="auto"/>
            </w:tcBorders>
          </w:tcPr>
          <w:p w:rsidR="00B36D34" w:rsidRPr="008C0656" w:rsidRDefault="00B36D34" w:rsidP="00B36D34">
            <w:r w:rsidRPr="008C0656">
              <w:t>Премии</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B36D34" w:rsidRPr="008C0656" w:rsidRDefault="00B36D34" w:rsidP="00B36D34">
            <w:pPr>
              <w:spacing w:line="276" w:lineRule="auto"/>
              <w:jc w:val="right"/>
              <w:rPr>
                <w:lang w:val="en-US"/>
              </w:rPr>
            </w:pPr>
            <w:r w:rsidRPr="008C0656">
              <w:rPr>
                <w:lang w:val="en-US"/>
              </w:rPr>
              <w:t>10095.11</w:t>
            </w:r>
          </w:p>
        </w:tc>
        <w:tc>
          <w:tcPr>
            <w:tcW w:w="1559" w:type="dxa"/>
            <w:tcBorders>
              <w:top w:val="single" w:sz="6" w:space="0" w:color="auto"/>
              <w:left w:val="single" w:sz="6" w:space="0" w:color="auto"/>
              <w:bottom w:val="single" w:sz="6" w:space="0" w:color="auto"/>
              <w:right w:val="double" w:sz="4" w:space="0" w:color="auto"/>
            </w:tcBorders>
            <w:shd w:val="clear" w:color="auto" w:fill="FFFFFF" w:themeFill="background1"/>
          </w:tcPr>
          <w:p w:rsidR="00B36D34" w:rsidRPr="008C0656" w:rsidRDefault="00B36D34" w:rsidP="00B36D34">
            <w:pPr>
              <w:spacing w:line="276" w:lineRule="auto"/>
              <w:jc w:val="right"/>
              <w:rPr>
                <w:lang w:val="en-US"/>
              </w:rPr>
            </w:pPr>
            <w:r w:rsidRPr="008C0656">
              <w:rPr>
                <w:lang w:val="en-US"/>
              </w:rPr>
              <w:t>9188.09</w:t>
            </w:r>
          </w:p>
        </w:tc>
      </w:tr>
      <w:tr w:rsidR="00B36D34" w:rsidRPr="008C0656" w:rsidTr="00B36D34">
        <w:tc>
          <w:tcPr>
            <w:tcW w:w="5175" w:type="dxa"/>
            <w:tcBorders>
              <w:top w:val="single" w:sz="6" w:space="0" w:color="auto"/>
              <w:left w:val="double" w:sz="6" w:space="0" w:color="auto"/>
              <w:bottom w:val="single" w:sz="6" w:space="0" w:color="auto"/>
              <w:right w:val="single" w:sz="6" w:space="0" w:color="auto"/>
            </w:tcBorders>
          </w:tcPr>
          <w:p w:rsidR="00B36D34" w:rsidRPr="008C0656" w:rsidRDefault="00B36D34" w:rsidP="00B36D34">
            <w:r w:rsidRPr="008C0656">
              <w:t>Комиссионные</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B36D34" w:rsidRPr="008C0656" w:rsidRDefault="00B36D34" w:rsidP="00B36D34">
            <w:pPr>
              <w:spacing w:line="276" w:lineRule="auto"/>
              <w:jc w:val="right"/>
            </w:pPr>
            <w:r w:rsidRPr="008C0656">
              <w:t>0</w:t>
            </w:r>
          </w:p>
        </w:tc>
        <w:tc>
          <w:tcPr>
            <w:tcW w:w="1559" w:type="dxa"/>
            <w:tcBorders>
              <w:top w:val="single" w:sz="6" w:space="0" w:color="auto"/>
              <w:left w:val="single" w:sz="6" w:space="0" w:color="auto"/>
              <w:bottom w:val="single" w:sz="6" w:space="0" w:color="auto"/>
              <w:right w:val="double" w:sz="4" w:space="0" w:color="auto"/>
            </w:tcBorders>
            <w:shd w:val="clear" w:color="auto" w:fill="FFFFFF" w:themeFill="background1"/>
          </w:tcPr>
          <w:p w:rsidR="00B36D34" w:rsidRPr="008C0656" w:rsidRDefault="00B36D34" w:rsidP="00B36D34">
            <w:pPr>
              <w:spacing w:line="276" w:lineRule="auto"/>
              <w:jc w:val="right"/>
            </w:pPr>
            <w:r w:rsidRPr="008C0656">
              <w:t>0</w:t>
            </w:r>
          </w:p>
        </w:tc>
      </w:tr>
      <w:tr w:rsidR="00B36D34" w:rsidRPr="008C0656" w:rsidTr="00B36D34">
        <w:trPr>
          <w:trHeight w:val="64"/>
        </w:trPr>
        <w:tc>
          <w:tcPr>
            <w:tcW w:w="5175" w:type="dxa"/>
            <w:tcBorders>
              <w:top w:val="single" w:sz="6" w:space="0" w:color="auto"/>
              <w:left w:val="double" w:sz="6" w:space="0" w:color="auto"/>
              <w:bottom w:val="single" w:sz="6" w:space="0" w:color="auto"/>
              <w:right w:val="single" w:sz="6" w:space="0" w:color="auto"/>
            </w:tcBorders>
          </w:tcPr>
          <w:p w:rsidR="00B36D34" w:rsidRPr="008C0656" w:rsidRDefault="00B36D34" w:rsidP="00B36D34">
            <w:r w:rsidRPr="008C0656">
              <w:t>Иные виды вознаграждений</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B36D34" w:rsidRPr="008C0656" w:rsidRDefault="00B36D34" w:rsidP="00B36D34">
            <w:pPr>
              <w:spacing w:line="276" w:lineRule="auto"/>
              <w:jc w:val="right"/>
              <w:rPr>
                <w:lang w:val="en-US"/>
              </w:rPr>
            </w:pPr>
            <w:r w:rsidRPr="008C0656">
              <w:rPr>
                <w:lang w:val="en-US"/>
              </w:rPr>
              <w:t>2580.71</w:t>
            </w:r>
          </w:p>
        </w:tc>
        <w:tc>
          <w:tcPr>
            <w:tcW w:w="1559" w:type="dxa"/>
            <w:tcBorders>
              <w:top w:val="single" w:sz="6" w:space="0" w:color="auto"/>
              <w:left w:val="single" w:sz="6" w:space="0" w:color="auto"/>
              <w:bottom w:val="single" w:sz="6" w:space="0" w:color="auto"/>
              <w:right w:val="double" w:sz="4" w:space="0" w:color="auto"/>
            </w:tcBorders>
            <w:shd w:val="clear" w:color="auto" w:fill="FFFFFF" w:themeFill="background1"/>
          </w:tcPr>
          <w:p w:rsidR="00B36D34" w:rsidRPr="008C0656" w:rsidRDefault="00B36D34" w:rsidP="00B36D34">
            <w:pPr>
              <w:spacing w:line="276" w:lineRule="auto"/>
              <w:jc w:val="right"/>
              <w:rPr>
                <w:lang w:val="en-US"/>
              </w:rPr>
            </w:pPr>
            <w:r w:rsidRPr="008C0656">
              <w:rPr>
                <w:lang w:val="en-US"/>
              </w:rPr>
              <w:t>500.88</w:t>
            </w:r>
          </w:p>
        </w:tc>
      </w:tr>
      <w:tr w:rsidR="00B36D34" w:rsidRPr="008C0656" w:rsidTr="00B36D34">
        <w:tc>
          <w:tcPr>
            <w:tcW w:w="5175" w:type="dxa"/>
            <w:tcBorders>
              <w:top w:val="single" w:sz="6" w:space="0" w:color="auto"/>
              <w:left w:val="double" w:sz="6" w:space="0" w:color="auto"/>
              <w:bottom w:val="double" w:sz="6" w:space="0" w:color="auto"/>
              <w:right w:val="single" w:sz="6" w:space="0" w:color="auto"/>
            </w:tcBorders>
          </w:tcPr>
          <w:p w:rsidR="00B36D34" w:rsidRPr="008C0656" w:rsidRDefault="00B36D34" w:rsidP="00B36D34">
            <w:r w:rsidRPr="008C0656">
              <w:t>ИТОГО</w:t>
            </w:r>
          </w:p>
        </w:tc>
        <w:tc>
          <w:tcPr>
            <w:tcW w:w="1465" w:type="dxa"/>
            <w:tcBorders>
              <w:top w:val="single" w:sz="6" w:space="0" w:color="auto"/>
              <w:left w:val="single" w:sz="6" w:space="0" w:color="auto"/>
              <w:bottom w:val="double" w:sz="6" w:space="0" w:color="auto"/>
              <w:right w:val="single" w:sz="6" w:space="0" w:color="auto"/>
            </w:tcBorders>
            <w:shd w:val="clear" w:color="auto" w:fill="FFFFFF" w:themeFill="background1"/>
          </w:tcPr>
          <w:p w:rsidR="00B36D34" w:rsidRPr="008C0656" w:rsidRDefault="00B36D34" w:rsidP="00B36D34">
            <w:pPr>
              <w:spacing w:line="276" w:lineRule="auto"/>
              <w:jc w:val="right"/>
              <w:rPr>
                <w:lang w:val="en-US"/>
              </w:rPr>
            </w:pPr>
            <w:r w:rsidRPr="008C0656">
              <w:rPr>
                <w:lang w:val="en-US"/>
              </w:rPr>
              <w:t>33331.60</w:t>
            </w:r>
          </w:p>
        </w:tc>
        <w:tc>
          <w:tcPr>
            <w:tcW w:w="1559" w:type="dxa"/>
            <w:tcBorders>
              <w:top w:val="single" w:sz="6" w:space="0" w:color="auto"/>
              <w:left w:val="single" w:sz="6" w:space="0" w:color="auto"/>
              <w:bottom w:val="double" w:sz="6" w:space="0" w:color="auto"/>
              <w:right w:val="double" w:sz="4" w:space="0" w:color="auto"/>
            </w:tcBorders>
            <w:shd w:val="clear" w:color="auto" w:fill="FFFFFF" w:themeFill="background1"/>
          </w:tcPr>
          <w:p w:rsidR="00B36D34" w:rsidRPr="008C0656" w:rsidRDefault="00B36D34" w:rsidP="00B36D34">
            <w:pPr>
              <w:spacing w:line="276" w:lineRule="auto"/>
              <w:jc w:val="right"/>
              <w:rPr>
                <w:lang w:val="en-US"/>
              </w:rPr>
            </w:pPr>
            <w:r w:rsidRPr="008C0656">
              <w:rPr>
                <w:lang w:val="en-US"/>
              </w:rPr>
              <w:t>20634.21</w:t>
            </w:r>
          </w:p>
        </w:tc>
      </w:tr>
    </w:tbl>
    <w:p w:rsidR="00947EAB" w:rsidRPr="008C0656" w:rsidRDefault="00A70594">
      <w:r w:rsidRPr="008C0656">
        <w:t xml:space="preserve">Cведения о существующих соглашениях относительно таких выплат в текущем финансовом году: </w:t>
      </w:r>
      <w:r w:rsidRPr="008C0656">
        <w:rPr>
          <w:b/>
          <w:i/>
        </w:rPr>
        <w:t>нет</w:t>
      </w:r>
      <w:r w:rsidRPr="008C0656">
        <w:br/>
      </w:r>
    </w:p>
    <w:p w:rsidR="00947EAB" w:rsidRPr="008C0656" w:rsidRDefault="00A70594" w:rsidP="003032D6">
      <w:pPr>
        <w:rPr>
          <w:rStyle w:val="Subst"/>
        </w:rPr>
      </w:pPr>
      <w:r w:rsidRPr="008C0656">
        <w:lastRenderedPageBreak/>
        <w:t>Наименование органа контроля за финансово-хозяйственной деятельностью эмитента:</w:t>
      </w:r>
      <w:r w:rsidRPr="008C0656">
        <w:rPr>
          <w:rStyle w:val="Subst"/>
        </w:rPr>
        <w:t xml:space="preserve"> Департамент информационно-аналитического обеспечения и защиты</w:t>
      </w:r>
    </w:p>
    <w:p w:rsidR="00525F03" w:rsidRPr="008C0656" w:rsidRDefault="00525F03">
      <w:pPr>
        <w:ind w:left="400"/>
      </w:pPr>
    </w:p>
    <w:p w:rsidR="00947EAB" w:rsidRPr="008C0656" w:rsidRDefault="00A70594">
      <w:pPr>
        <w:ind w:left="400"/>
      </w:pPr>
      <w:r w:rsidRPr="008C0656">
        <w:t>Вознаграждение за участие в работе органа контроля</w:t>
      </w:r>
    </w:p>
    <w:p w:rsidR="00947EAB" w:rsidRPr="008C0656" w:rsidRDefault="00A70594">
      <w:pPr>
        <w:ind w:left="600"/>
      </w:pPr>
      <w:r w:rsidRPr="008C0656">
        <w:t>Единица измерения:</w:t>
      </w:r>
      <w:r w:rsidRPr="008C0656">
        <w:rPr>
          <w:rStyle w:val="Subst"/>
        </w:rPr>
        <w:t xml:space="preserve"> тыс. руб.</w:t>
      </w:r>
    </w:p>
    <w:tbl>
      <w:tblPr>
        <w:tblW w:w="8199" w:type="dxa"/>
        <w:tblLayout w:type="fixed"/>
        <w:tblCellMar>
          <w:left w:w="72" w:type="dxa"/>
          <w:right w:w="72" w:type="dxa"/>
        </w:tblCellMar>
        <w:tblLook w:val="0000" w:firstRow="0" w:lastRow="0" w:firstColumn="0" w:lastColumn="0" w:noHBand="0" w:noVBand="0"/>
      </w:tblPr>
      <w:tblGrid>
        <w:gridCol w:w="5175"/>
        <w:gridCol w:w="1465"/>
        <w:gridCol w:w="1559"/>
      </w:tblGrid>
      <w:tr w:rsidR="00947EAB" w:rsidRPr="008C0656">
        <w:tc>
          <w:tcPr>
            <w:tcW w:w="5175" w:type="dxa"/>
            <w:tcBorders>
              <w:top w:val="double" w:sz="6" w:space="0" w:color="auto"/>
              <w:left w:val="double" w:sz="6" w:space="0" w:color="auto"/>
              <w:bottom w:val="single" w:sz="6" w:space="0" w:color="auto"/>
              <w:right w:val="single" w:sz="6" w:space="0" w:color="auto"/>
            </w:tcBorders>
          </w:tcPr>
          <w:p w:rsidR="00947EAB" w:rsidRPr="008C0656" w:rsidRDefault="00A70594">
            <w:pPr>
              <w:jc w:val="center"/>
            </w:pPr>
            <w:r w:rsidRPr="008C0656">
              <w:t>Наименование показателя</w:t>
            </w:r>
          </w:p>
        </w:tc>
        <w:tc>
          <w:tcPr>
            <w:tcW w:w="1465" w:type="dxa"/>
            <w:tcBorders>
              <w:top w:val="double" w:sz="6" w:space="0" w:color="auto"/>
              <w:left w:val="single" w:sz="6" w:space="0" w:color="auto"/>
              <w:bottom w:val="single" w:sz="6" w:space="0" w:color="auto"/>
              <w:right w:val="single" w:sz="6" w:space="0" w:color="auto"/>
            </w:tcBorders>
          </w:tcPr>
          <w:p w:rsidR="00947EAB" w:rsidRPr="008C0656" w:rsidRDefault="00A70594">
            <w:pPr>
              <w:jc w:val="center"/>
            </w:pPr>
            <w:r w:rsidRPr="008C0656">
              <w:t>2017</w:t>
            </w:r>
          </w:p>
        </w:tc>
        <w:tc>
          <w:tcPr>
            <w:tcW w:w="1559" w:type="dxa"/>
            <w:tcBorders>
              <w:top w:val="double" w:sz="6" w:space="0" w:color="auto"/>
              <w:left w:val="single" w:sz="6" w:space="0" w:color="auto"/>
              <w:bottom w:val="single" w:sz="6" w:space="0" w:color="auto"/>
              <w:right w:val="double" w:sz="6" w:space="0" w:color="auto"/>
            </w:tcBorders>
          </w:tcPr>
          <w:p w:rsidR="00947EAB" w:rsidRPr="008C0656" w:rsidRDefault="00A70594">
            <w:pPr>
              <w:jc w:val="center"/>
              <w:rPr>
                <w:lang w:val="en-US"/>
              </w:rPr>
            </w:pPr>
            <w:r w:rsidRPr="008C0656">
              <w:t>2018,</w:t>
            </w:r>
            <w:r w:rsidR="009E1E1D" w:rsidRPr="008C0656">
              <w:rPr>
                <w:lang w:val="en-US"/>
              </w:rPr>
              <w:t>6</w:t>
            </w:r>
            <w:r w:rsidRPr="008C0656">
              <w:t xml:space="preserve"> мес.</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Вознаграждение за участие в работе органа контроля за финансово-хозяйственной деятельностью эмитента</w:t>
            </w:r>
          </w:p>
        </w:tc>
        <w:tc>
          <w:tcPr>
            <w:tcW w:w="1465" w:type="dxa"/>
            <w:tcBorders>
              <w:top w:val="single" w:sz="6" w:space="0" w:color="auto"/>
              <w:left w:val="single" w:sz="6" w:space="0" w:color="auto"/>
              <w:bottom w:val="single" w:sz="6" w:space="0" w:color="auto"/>
              <w:right w:val="single" w:sz="6" w:space="0" w:color="auto"/>
            </w:tcBorders>
          </w:tcPr>
          <w:p w:rsidR="00947EAB" w:rsidRPr="008C0656" w:rsidRDefault="00A70594">
            <w:pPr>
              <w:jc w:val="right"/>
            </w:pPr>
            <w:r w:rsidRPr="008C0656">
              <w:t>0</w:t>
            </w:r>
          </w:p>
        </w:tc>
        <w:tc>
          <w:tcPr>
            <w:tcW w:w="1559" w:type="dxa"/>
            <w:tcBorders>
              <w:top w:val="single" w:sz="6" w:space="0" w:color="auto"/>
              <w:left w:val="single" w:sz="6" w:space="0" w:color="auto"/>
              <w:bottom w:val="single" w:sz="6" w:space="0" w:color="auto"/>
              <w:right w:val="double" w:sz="6" w:space="0" w:color="auto"/>
            </w:tcBorders>
          </w:tcPr>
          <w:p w:rsidR="00947EAB" w:rsidRPr="008C0656" w:rsidRDefault="00A70594">
            <w:pPr>
              <w:jc w:val="right"/>
            </w:pPr>
            <w:r w:rsidRPr="008C0656">
              <w:t>0</w:t>
            </w:r>
          </w:p>
        </w:tc>
      </w:tr>
      <w:tr w:rsidR="009E1E1D" w:rsidRPr="008C0656">
        <w:tc>
          <w:tcPr>
            <w:tcW w:w="5175" w:type="dxa"/>
            <w:tcBorders>
              <w:top w:val="single" w:sz="6" w:space="0" w:color="auto"/>
              <w:left w:val="double" w:sz="6" w:space="0" w:color="auto"/>
              <w:bottom w:val="single" w:sz="6" w:space="0" w:color="auto"/>
              <w:right w:val="single" w:sz="6" w:space="0" w:color="auto"/>
            </w:tcBorders>
          </w:tcPr>
          <w:p w:rsidR="009E1E1D" w:rsidRPr="008C0656" w:rsidRDefault="009E1E1D" w:rsidP="009E1E1D">
            <w:r w:rsidRPr="008C0656">
              <w:t>Заработная плата</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9E1E1D" w:rsidRPr="008C0656" w:rsidRDefault="009E1E1D" w:rsidP="009E1E1D">
            <w:pPr>
              <w:spacing w:line="276" w:lineRule="auto"/>
              <w:jc w:val="right"/>
              <w:rPr>
                <w:lang w:val="en-US"/>
              </w:rPr>
            </w:pPr>
            <w:r w:rsidRPr="008C0656">
              <w:rPr>
                <w:lang w:val="en-US"/>
              </w:rPr>
              <w:t>15145.50</w:t>
            </w:r>
          </w:p>
        </w:tc>
        <w:tc>
          <w:tcPr>
            <w:tcW w:w="1559" w:type="dxa"/>
            <w:tcBorders>
              <w:top w:val="single" w:sz="6" w:space="0" w:color="auto"/>
              <w:left w:val="single" w:sz="6" w:space="0" w:color="auto"/>
              <w:bottom w:val="single" w:sz="6" w:space="0" w:color="auto"/>
              <w:right w:val="double" w:sz="6" w:space="0" w:color="auto"/>
            </w:tcBorders>
            <w:shd w:val="clear" w:color="auto" w:fill="FFFFFF" w:themeFill="background1"/>
          </w:tcPr>
          <w:p w:rsidR="009E1E1D" w:rsidRPr="008C0656" w:rsidRDefault="009E1E1D" w:rsidP="009E1E1D">
            <w:pPr>
              <w:spacing w:line="276" w:lineRule="auto"/>
              <w:jc w:val="right"/>
              <w:rPr>
                <w:lang w:val="en-US"/>
              </w:rPr>
            </w:pPr>
            <w:r w:rsidRPr="008C0656">
              <w:rPr>
                <w:lang w:val="en-US"/>
              </w:rPr>
              <w:t>9232.38</w:t>
            </w:r>
          </w:p>
        </w:tc>
      </w:tr>
      <w:tr w:rsidR="009E1E1D" w:rsidRPr="008C0656">
        <w:tc>
          <w:tcPr>
            <w:tcW w:w="5175" w:type="dxa"/>
            <w:tcBorders>
              <w:top w:val="single" w:sz="6" w:space="0" w:color="auto"/>
              <w:left w:val="double" w:sz="6" w:space="0" w:color="auto"/>
              <w:bottom w:val="single" w:sz="6" w:space="0" w:color="auto"/>
              <w:right w:val="single" w:sz="6" w:space="0" w:color="auto"/>
            </w:tcBorders>
          </w:tcPr>
          <w:p w:rsidR="009E1E1D" w:rsidRPr="008C0656" w:rsidRDefault="009E1E1D" w:rsidP="009E1E1D">
            <w:r w:rsidRPr="008C0656">
              <w:t>Премии</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9E1E1D" w:rsidRPr="008C0656" w:rsidRDefault="009E1E1D" w:rsidP="009E1E1D">
            <w:pPr>
              <w:spacing w:line="276" w:lineRule="auto"/>
              <w:jc w:val="right"/>
              <w:rPr>
                <w:lang w:val="en-US"/>
              </w:rPr>
            </w:pPr>
            <w:r w:rsidRPr="008C0656">
              <w:rPr>
                <w:lang w:val="en-US"/>
              </w:rPr>
              <w:t>6292.41</w:t>
            </w:r>
          </w:p>
        </w:tc>
        <w:tc>
          <w:tcPr>
            <w:tcW w:w="1559" w:type="dxa"/>
            <w:tcBorders>
              <w:top w:val="single" w:sz="6" w:space="0" w:color="auto"/>
              <w:left w:val="single" w:sz="6" w:space="0" w:color="auto"/>
              <w:bottom w:val="single" w:sz="6" w:space="0" w:color="auto"/>
              <w:right w:val="double" w:sz="6" w:space="0" w:color="auto"/>
            </w:tcBorders>
            <w:shd w:val="clear" w:color="auto" w:fill="FFFFFF" w:themeFill="background1"/>
          </w:tcPr>
          <w:p w:rsidR="009E1E1D" w:rsidRPr="008C0656" w:rsidRDefault="009E1E1D" w:rsidP="009E1E1D">
            <w:pPr>
              <w:spacing w:line="276" w:lineRule="auto"/>
              <w:jc w:val="right"/>
              <w:rPr>
                <w:lang w:val="en-US"/>
              </w:rPr>
            </w:pPr>
            <w:r w:rsidRPr="008C0656">
              <w:rPr>
                <w:lang w:val="en-US"/>
              </w:rPr>
              <w:t>6571.33</w:t>
            </w:r>
          </w:p>
        </w:tc>
      </w:tr>
      <w:tr w:rsidR="009E1E1D" w:rsidRPr="008C0656">
        <w:tc>
          <w:tcPr>
            <w:tcW w:w="5175" w:type="dxa"/>
            <w:tcBorders>
              <w:top w:val="single" w:sz="6" w:space="0" w:color="auto"/>
              <w:left w:val="double" w:sz="6" w:space="0" w:color="auto"/>
              <w:bottom w:val="single" w:sz="6" w:space="0" w:color="auto"/>
              <w:right w:val="single" w:sz="6" w:space="0" w:color="auto"/>
            </w:tcBorders>
          </w:tcPr>
          <w:p w:rsidR="009E1E1D" w:rsidRPr="008C0656" w:rsidRDefault="009E1E1D" w:rsidP="009E1E1D">
            <w:r w:rsidRPr="008C0656">
              <w:t>Комиссионные</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9E1E1D" w:rsidRPr="008C0656" w:rsidRDefault="009E1E1D" w:rsidP="009E1E1D">
            <w:pPr>
              <w:spacing w:line="276" w:lineRule="auto"/>
              <w:jc w:val="right"/>
            </w:pPr>
            <w:r w:rsidRPr="008C0656">
              <w:t>0</w:t>
            </w:r>
          </w:p>
        </w:tc>
        <w:tc>
          <w:tcPr>
            <w:tcW w:w="1559" w:type="dxa"/>
            <w:tcBorders>
              <w:top w:val="single" w:sz="6" w:space="0" w:color="auto"/>
              <w:left w:val="single" w:sz="6" w:space="0" w:color="auto"/>
              <w:bottom w:val="single" w:sz="6" w:space="0" w:color="auto"/>
              <w:right w:val="double" w:sz="6" w:space="0" w:color="auto"/>
            </w:tcBorders>
            <w:shd w:val="clear" w:color="auto" w:fill="FFFFFF" w:themeFill="background1"/>
          </w:tcPr>
          <w:p w:rsidR="009E1E1D" w:rsidRPr="008C0656" w:rsidRDefault="009E1E1D" w:rsidP="009E1E1D">
            <w:pPr>
              <w:spacing w:line="276" w:lineRule="auto"/>
              <w:jc w:val="right"/>
            </w:pPr>
            <w:r w:rsidRPr="008C0656">
              <w:t>0</w:t>
            </w:r>
          </w:p>
        </w:tc>
      </w:tr>
      <w:tr w:rsidR="009E1E1D" w:rsidRPr="008C0656">
        <w:tc>
          <w:tcPr>
            <w:tcW w:w="5175" w:type="dxa"/>
            <w:tcBorders>
              <w:top w:val="single" w:sz="6" w:space="0" w:color="auto"/>
              <w:left w:val="double" w:sz="6" w:space="0" w:color="auto"/>
              <w:bottom w:val="single" w:sz="6" w:space="0" w:color="auto"/>
              <w:right w:val="single" w:sz="6" w:space="0" w:color="auto"/>
            </w:tcBorders>
          </w:tcPr>
          <w:p w:rsidR="009E1E1D" w:rsidRPr="008C0656" w:rsidRDefault="009E1E1D" w:rsidP="009E1E1D">
            <w:r w:rsidRPr="008C0656">
              <w:t>Иные виды вознаграждений</w:t>
            </w:r>
          </w:p>
        </w:tc>
        <w:tc>
          <w:tcPr>
            <w:tcW w:w="1465" w:type="dxa"/>
            <w:tcBorders>
              <w:top w:val="single" w:sz="6" w:space="0" w:color="auto"/>
              <w:left w:val="single" w:sz="6" w:space="0" w:color="auto"/>
              <w:bottom w:val="single" w:sz="6" w:space="0" w:color="auto"/>
              <w:right w:val="single" w:sz="6" w:space="0" w:color="auto"/>
            </w:tcBorders>
            <w:shd w:val="clear" w:color="auto" w:fill="FFFFFF" w:themeFill="background1"/>
          </w:tcPr>
          <w:p w:rsidR="009E1E1D" w:rsidRPr="008C0656" w:rsidRDefault="009E1E1D" w:rsidP="009E1E1D">
            <w:pPr>
              <w:spacing w:line="276" w:lineRule="auto"/>
              <w:jc w:val="right"/>
              <w:rPr>
                <w:lang w:val="en-US"/>
              </w:rPr>
            </w:pPr>
            <w:r w:rsidRPr="008C0656">
              <w:rPr>
                <w:lang w:val="en-US"/>
              </w:rPr>
              <w:t>871.39</w:t>
            </w:r>
          </w:p>
        </w:tc>
        <w:tc>
          <w:tcPr>
            <w:tcW w:w="1559" w:type="dxa"/>
            <w:tcBorders>
              <w:top w:val="single" w:sz="6" w:space="0" w:color="auto"/>
              <w:left w:val="single" w:sz="6" w:space="0" w:color="auto"/>
              <w:bottom w:val="single" w:sz="6" w:space="0" w:color="auto"/>
              <w:right w:val="double" w:sz="6" w:space="0" w:color="auto"/>
            </w:tcBorders>
            <w:shd w:val="clear" w:color="auto" w:fill="FFFFFF" w:themeFill="background1"/>
          </w:tcPr>
          <w:p w:rsidR="009E1E1D" w:rsidRPr="008C0656" w:rsidRDefault="009E1E1D" w:rsidP="009E1E1D">
            <w:pPr>
              <w:spacing w:line="276" w:lineRule="auto"/>
              <w:jc w:val="right"/>
              <w:rPr>
                <w:lang w:val="en-US"/>
              </w:rPr>
            </w:pPr>
            <w:r w:rsidRPr="008C0656">
              <w:rPr>
                <w:lang w:val="en-US"/>
              </w:rPr>
              <w:t>1210.73</w:t>
            </w:r>
          </w:p>
        </w:tc>
      </w:tr>
      <w:tr w:rsidR="009E1E1D" w:rsidRPr="008C0656">
        <w:tc>
          <w:tcPr>
            <w:tcW w:w="5175" w:type="dxa"/>
            <w:tcBorders>
              <w:top w:val="single" w:sz="6" w:space="0" w:color="auto"/>
              <w:left w:val="double" w:sz="6" w:space="0" w:color="auto"/>
              <w:bottom w:val="double" w:sz="6" w:space="0" w:color="auto"/>
              <w:right w:val="single" w:sz="6" w:space="0" w:color="auto"/>
            </w:tcBorders>
          </w:tcPr>
          <w:p w:rsidR="009E1E1D" w:rsidRPr="008C0656" w:rsidRDefault="009E1E1D" w:rsidP="009E1E1D">
            <w:r w:rsidRPr="008C0656">
              <w:t>ИТОГО</w:t>
            </w:r>
          </w:p>
        </w:tc>
        <w:tc>
          <w:tcPr>
            <w:tcW w:w="1465" w:type="dxa"/>
            <w:tcBorders>
              <w:top w:val="single" w:sz="6" w:space="0" w:color="auto"/>
              <w:left w:val="single" w:sz="6" w:space="0" w:color="auto"/>
              <w:bottom w:val="double" w:sz="6" w:space="0" w:color="auto"/>
              <w:right w:val="single" w:sz="6" w:space="0" w:color="auto"/>
            </w:tcBorders>
            <w:shd w:val="clear" w:color="auto" w:fill="FFFFFF" w:themeFill="background1"/>
          </w:tcPr>
          <w:p w:rsidR="009E1E1D" w:rsidRPr="008C0656" w:rsidRDefault="009E1E1D" w:rsidP="009E1E1D">
            <w:pPr>
              <w:spacing w:line="276" w:lineRule="auto"/>
              <w:jc w:val="right"/>
              <w:rPr>
                <w:lang w:val="en-US"/>
              </w:rPr>
            </w:pPr>
            <w:r w:rsidRPr="008C0656">
              <w:rPr>
                <w:lang w:val="en-US"/>
              </w:rPr>
              <w:t>22309.30</w:t>
            </w:r>
          </w:p>
        </w:tc>
        <w:tc>
          <w:tcPr>
            <w:tcW w:w="1559" w:type="dxa"/>
            <w:tcBorders>
              <w:top w:val="single" w:sz="6" w:space="0" w:color="auto"/>
              <w:left w:val="single" w:sz="6" w:space="0" w:color="auto"/>
              <w:bottom w:val="double" w:sz="6" w:space="0" w:color="auto"/>
              <w:right w:val="double" w:sz="6" w:space="0" w:color="auto"/>
            </w:tcBorders>
            <w:shd w:val="clear" w:color="auto" w:fill="FFFFFF" w:themeFill="background1"/>
          </w:tcPr>
          <w:p w:rsidR="009E1E1D" w:rsidRPr="008C0656" w:rsidRDefault="009E1E1D" w:rsidP="009E1E1D">
            <w:pPr>
              <w:spacing w:line="276" w:lineRule="auto"/>
              <w:jc w:val="right"/>
              <w:rPr>
                <w:lang w:val="en-US"/>
              </w:rPr>
            </w:pPr>
            <w:r w:rsidRPr="008C0656">
              <w:rPr>
                <w:lang w:val="en-US"/>
              </w:rPr>
              <w:t>17014.44</w:t>
            </w:r>
          </w:p>
        </w:tc>
      </w:tr>
    </w:tbl>
    <w:p w:rsidR="00947EAB" w:rsidRPr="008C0656" w:rsidRDefault="00A70594">
      <w:r w:rsidRPr="008C0656">
        <w:t xml:space="preserve">Cведения о существующих соглашениях относительно таких выплат в текущем финансовом году: </w:t>
      </w:r>
      <w:r w:rsidRPr="008C0656">
        <w:rPr>
          <w:b/>
          <w:i/>
        </w:rPr>
        <w:t>нет</w:t>
      </w:r>
    </w:p>
    <w:p w:rsidR="00947EAB" w:rsidRPr="008C0656" w:rsidRDefault="00A70594">
      <w:pPr>
        <w:pStyle w:val="SubHeading"/>
        <w:ind w:left="200"/>
      </w:pPr>
      <w:r w:rsidRPr="008C0656">
        <w:t>Компенсации</w:t>
      </w:r>
    </w:p>
    <w:p w:rsidR="00947EAB" w:rsidRPr="008C0656" w:rsidRDefault="00A70594">
      <w:pPr>
        <w:ind w:left="400"/>
      </w:pPr>
      <w:r w:rsidRPr="008C0656">
        <w:t>Единица измерения:</w:t>
      </w:r>
      <w:r w:rsidRPr="008C0656">
        <w:rPr>
          <w:rStyle w:val="Subst"/>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465"/>
        <w:gridCol w:w="1559"/>
      </w:tblGrid>
      <w:tr w:rsidR="00947EAB" w:rsidRPr="008C0656">
        <w:tc>
          <w:tcPr>
            <w:tcW w:w="5175" w:type="dxa"/>
            <w:tcBorders>
              <w:top w:val="double" w:sz="6" w:space="0" w:color="auto"/>
              <w:left w:val="double" w:sz="6" w:space="0" w:color="auto"/>
              <w:bottom w:val="single" w:sz="6" w:space="0" w:color="auto"/>
              <w:right w:val="single" w:sz="6" w:space="0" w:color="auto"/>
            </w:tcBorders>
          </w:tcPr>
          <w:p w:rsidR="00947EAB" w:rsidRPr="008C0656" w:rsidRDefault="00A70594">
            <w:pPr>
              <w:jc w:val="center"/>
            </w:pPr>
            <w:r w:rsidRPr="008C0656">
              <w:t>Наименование органа контроля(структурного подразделения)</w:t>
            </w:r>
          </w:p>
        </w:tc>
        <w:tc>
          <w:tcPr>
            <w:tcW w:w="1465" w:type="dxa"/>
            <w:tcBorders>
              <w:top w:val="double" w:sz="6" w:space="0" w:color="auto"/>
              <w:left w:val="single" w:sz="6" w:space="0" w:color="auto"/>
              <w:bottom w:val="single" w:sz="6" w:space="0" w:color="auto"/>
              <w:right w:val="single" w:sz="6" w:space="0" w:color="auto"/>
            </w:tcBorders>
          </w:tcPr>
          <w:p w:rsidR="00947EAB" w:rsidRPr="008C0656" w:rsidRDefault="00A70594">
            <w:pPr>
              <w:jc w:val="center"/>
            </w:pPr>
            <w:r w:rsidRPr="008C0656">
              <w:t>2017</w:t>
            </w:r>
          </w:p>
        </w:tc>
        <w:tc>
          <w:tcPr>
            <w:tcW w:w="1559" w:type="dxa"/>
            <w:tcBorders>
              <w:top w:val="double" w:sz="6" w:space="0" w:color="auto"/>
              <w:left w:val="single" w:sz="6" w:space="0" w:color="auto"/>
              <w:bottom w:val="single" w:sz="6" w:space="0" w:color="auto"/>
              <w:right w:val="double" w:sz="6" w:space="0" w:color="auto"/>
            </w:tcBorders>
          </w:tcPr>
          <w:p w:rsidR="00947EAB" w:rsidRPr="008C0656" w:rsidRDefault="00A70594">
            <w:pPr>
              <w:jc w:val="center"/>
            </w:pPr>
            <w:r w:rsidRPr="008C0656">
              <w:t>2018,</w:t>
            </w:r>
            <w:r w:rsidR="009E1E1D" w:rsidRPr="008C0656">
              <w:rPr>
                <w:lang w:val="en-US"/>
              </w:rPr>
              <w:t>6</w:t>
            </w:r>
            <w:r w:rsidRPr="008C0656">
              <w:t xml:space="preserve"> мес.</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Ревизионная комиссия</w:t>
            </w:r>
          </w:p>
        </w:tc>
        <w:tc>
          <w:tcPr>
            <w:tcW w:w="1465" w:type="dxa"/>
            <w:tcBorders>
              <w:top w:val="single" w:sz="6" w:space="0" w:color="auto"/>
              <w:left w:val="single" w:sz="6" w:space="0" w:color="auto"/>
              <w:bottom w:val="single" w:sz="6" w:space="0" w:color="auto"/>
              <w:right w:val="single" w:sz="6" w:space="0" w:color="auto"/>
            </w:tcBorders>
          </w:tcPr>
          <w:p w:rsidR="00947EAB" w:rsidRPr="008C0656" w:rsidRDefault="00A70594">
            <w:pPr>
              <w:jc w:val="right"/>
            </w:pPr>
            <w:r w:rsidRPr="008C0656">
              <w:t>0</w:t>
            </w:r>
          </w:p>
        </w:tc>
        <w:tc>
          <w:tcPr>
            <w:tcW w:w="1559" w:type="dxa"/>
            <w:tcBorders>
              <w:top w:val="single" w:sz="6" w:space="0" w:color="auto"/>
              <w:left w:val="single" w:sz="6" w:space="0" w:color="auto"/>
              <w:bottom w:val="single" w:sz="6" w:space="0" w:color="auto"/>
              <w:right w:val="double" w:sz="6" w:space="0" w:color="auto"/>
            </w:tcBorders>
          </w:tcPr>
          <w:p w:rsidR="00947EAB" w:rsidRPr="008C0656" w:rsidRDefault="00A70594">
            <w:pPr>
              <w:jc w:val="right"/>
            </w:pPr>
            <w:r w:rsidRPr="008C0656">
              <w:t>0</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Служба внутреннего аудита</w:t>
            </w:r>
          </w:p>
        </w:tc>
        <w:tc>
          <w:tcPr>
            <w:tcW w:w="1465" w:type="dxa"/>
            <w:tcBorders>
              <w:top w:val="single" w:sz="6" w:space="0" w:color="auto"/>
              <w:left w:val="single" w:sz="6" w:space="0" w:color="auto"/>
              <w:bottom w:val="single" w:sz="6" w:space="0" w:color="auto"/>
              <w:right w:val="single" w:sz="6" w:space="0" w:color="auto"/>
            </w:tcBorders>
          </w:tcPr>
          <w:p w:rsidR="00947EAB" w:rsidRPr="008C0656" w:rsidRDefault="00A70594">
            <w:pPr>
              <w:jc w:val="right"/>
            </w:pPr>
            <w:r w:rsidRPr="008C0656">
              <w:t>0</w:t>
            </w:r>
          </w:p>
        </w:tc>
        <w:tc>
          <w:tcPr>
            <w:tcW w:w="1559" w:type="dxa"/>
            <w:tcBorders>
              <w:top w:val="single" w:sz="6" w:space="0" w:color="auto"/>
              <w:left w:val="single" w:sz="6" w:space="0" w:color="auto"/>
              <w:bottom w:val="single" w:sz="6" w:space="0" w:color="auto"/>
              <w:right w:val="double" w:sz="6" w:space="0" w:color="auto"/>
            </w:tcBorders>
          </w:tcPr>
          <w:p w:rsidR="00947EAB" w:rsidRPr="008C0656" w:rsidRDefault="00A70594">
            <w:pPr>
              <w:jc w:val="right"/>
            </w:pPr>
            <w:r w:rsidRPr="008C0656">
              <w:t>0</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Служба внутреннего контроля</w:t>
            </w:r>
          </w:p>
        </w:tc>
        <w:tc>
          <w:tcPr>
            <w:tcW w:w="1465" w:type="dxa"/>
            <w:tcBorders>
              <w:top w:val="single" w:sz="6" w:space="0" w:color="auto"/>
              <w:left w:val="single" w:sz="6" w:space="0" w:color="auto"/>
              <w:bottom w:val="single" w:sz="6" w:space="0" w:color="auto"/>
              <w:right w:val="single" w:sz="6" w:space="0" w:color="auto"/>
            </w:tcBorders>
          </w:tcPr>
          <w:p w:rsidR="00947EAB" w:rsidRPr="008C0656" w:rsidRDefault="00A70594">
            <w:pPr>
              <w:jc w:val="right"/>
            </w:pPr>
            <w:r w:rsidRPr="008C0656">
              <w:t>0</w:t>
            </w:r>
          </w:p>
        </w:tc>
        <w:tc>
          <w:tcPr>
            <w:tcW w:w="1559" w:type="dxa"/>
            <w:tcBorders>
              <w:top w:val="single" w:sz="6" w:space="0" w:color="auto"/>
              <w:left w:val="single" w:sz="6" w:space="0" w:color="auto"/>
              <w:bottom w:val="single" w:sz="6" w:space="0" w:color="auto"/>
              <w:right w:val="double" w:sz="6" w:space="0" w:color="auto"/>
            </w:tcBorders>
          </w:tcPr>
          <w:p w:rsidR="00947EAB" w:rsidRPr="008C0656" w:rsidRDefault="00A70594">
            <w:pPr>
              <w:jc w:val="right"/>
            </w:pPr>
            <w:r w:rsidRPr="008C0656">
              <w:t>0</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Служба финансового мониторинга</w:t>
            </w:r>
          </w:p>
        </w:tc>
        <w:tc>
          <w:tcPr>
            <w:tcW w:w="1465" w:type="dxa"/>
            <w:tcBorders>
              <w:top w:val="single" w:sz="6" w:space="0" w:color="auto"/>
              <w:left w:val="single" w:sz="6" w:space="0" w:color="auto"/>
              <w:bottom w:val="single" w:sz="6" w:space="0" w:color="auto"/>
              <w:right w:val="single" w:sz="6" w:space="0" w:color="auto"/>
            </w:tcBorders>
          </w:tcPr>
          <w:p w:rsidR="00947EAB" w:rsidRPr="008C0656" w:rsidRDefault="00A70594">
            <w:pPr>
              <w:jc w:val="right"/>
            </w:pPr>
            <w:r w:rsidRPr="008C0656">
              <w:t>0</w:t>
            </w:r>
          </w:p>
        </w:tc>
        <w:tc>
          <w:tcPr>
            <w:tcW w:w="1559" w:type="dxa"/>
            <w:tcBorders>
              <w:top w:val="single" w:sz="6" w:space="0" w:color="auto"/>
              <w:left w:val="single" w:sz="6" w:space="0" w:color="auto"/>
              <w:bottom w:val="single" w:sz="6" w:space="0" w:color="auto"/>
              <w:right w:val="double" w:sz="6" w:space="0" w:color="auto"/>
            </w:tcBorders>
          </w:tcPr>
          <w:p w:rsidR="00947EAB" w:rsidRPr="008C0656" w:rsidRDefault="00A70594">
            <w:pPr>
              <w:jc w:val="right"/>
            </w:pPr>
            <w:r w:rsidRPr="008C0656">
              <w:t>0</w:t>
            </w:r>
          </w:p>
        </w:tc>
      </w:tr>
      <w:tr w:rsidR="00947EAB" w:rsidRPr="008C0656">
        <w:tc>
          <w:tcPr>
            <w:tcW w:w="5175" w:type="dxa"/>
            <w:tcBorders>
              <w:top w:val="single" w:sz="6" w:space="0" w:color="auto"/>
              <w:left w:val="double" w:sz="6" w:space="0" w:color="auto"/>
              <w:bottom w:val="single" w:sz="6" w:space="0" w:color="auto"/>
              <w:right w:val="single" w:sz="6" w:space="0" w:color="auto"/>
            </w:tcBorders>
          </w:tcPr>
          <w:p w:rsidR="00947EAB" w:rsidRPr="008C0656" w:rsidRDefault="00A70594">
            <w:r w:rsidRPr="008C0656">
              <w:t>Служба управления рисками</w:t>
            </w:r>
          </w:p>
        </w:tc>
        <w:tc>
          <w:tcPr>
            <w:tcW w:w="1465" w:type="dxa"/>
            <w:tcBorders>
              <w:top w:val="single" w:sz="6" w:space="0" w:color="auto"/>
              <w:left w:val="single" w:sz="6" w:space="0" w:color="auto"/>
              <w:bottom w:val="single" w:sz="6" w:space="0" w:color="auto"/>
              <w:right w:val="single" w:sz="6" w:space="0" w:color="auto"/>
            </w:tcBorders>
          </w:tcPr>
          <w:p w:rsidR="00947EAB" w:rsidRPr="008C0656" w:rsidRDefault="00A70594">
            <w:pPr>
              <w:jc w:val="right"/>
            </w:pPr>
            <w:r w:rsidRPr="008C0656">
              <w:t>0</w:t>
            </w:r>
          </w:p>
        </w:tc>
        <w:tc>
          <w:tcPr>
            <w:tcW w:w="1559" w:type="dxa"/>
            <w:tcBorders>
              <w:top w:val="single" w:sz="6" w:space="0" w:color="auto"/>
              <w:left w:val="single" w:sz="6" w:space="0" w:color="auto"/>
              <w:bottom w:val="single" w:sz="6" w:space="0" w:color="auto"/>
              <w:right w:val="double" w:sz="6" w:space="0" w:color="auto"/>
            </w:tcBorders>
          </w:tcPr>
          <w:p w:rsidR="00947EAB" w:rsidRPr="008C0656" w:rsidRDefault="00A70594">
            <w:pPr>
              <w:jc w:val="right"/>
            </w:pPr>
            <w:r w:rsidRPr="008C0656">
              <w:t>0</w:t>
            </w:r>
          </w:p>
        </w:tc>
      </w:tr>
      <w:tr w:rsidR="00947EAB" w:rsidRPr="008C0656">
        <w:tc>
          <w:tcPr>
            <w:tcW w:w="5175" w:type="dxa"/>
            <w:tcBorders>
              <w:top w:val="single" w:sz="6" w:space="0" w:color="auto"/>
              <w:left w:val="double" w:sz="6" w:space="0" w:color="auto"/>
              <w:bottom w:val="double" w:sz="6" w:space="0" w:color="auto"/>
              <w:right w:val="single" w:sz="6" w:space="0" w:color="auto"/>
            </w:tcBorders>
          </w:tcPr>
          <w:p w:rsidR="00947EAB" w:rsidRPr="008C0656" w:rsidRDefault="00A70594">
            <w:r w:rsidRPr="008C0656">
              <w:t>Служба информационной безопасности</w:t>
            </w:r>
          </w:p>
        </w:tc>
        <w:tc>
          <w:tcPr>
            <w:tcW w:w="1465" w:type="dxa"/>
            <w:tcBorders>
              <w:top w:val="single" w:sz="6" w:space="0" w:color="auto"/>
              <w:left w:val="single" w:sz="6" w:space="0" w:color="auto"/>
              <w:bottom w:val="double" w:sz="6" w:space="0" w:color="auto"/>
              <w:right w:val="single" w:sz="6" w:space="0" w:color="auto"/>
            </w:tcBorders>
          </w:tcPr>
          <w:p w:rsidR="00947EAB" w:rsidRPr="008C0656" w:rsidRDefault="00A70594">
            <w:pPr>
              <w:jc w:val="right"/>
            </w:pPr>
            <w:r w:rsidRPr="008C0656">
              <w:t>0</w:t>
            </w:r>
          </w:p>
        </w:tc>
        <w:tc>
          <w:tcPr>
            <w:tcW w:w="1559" w:type="dxa"/>
            <w:tcBorders>
              <w:top w:val="single" w:sz="6" w:space="0" w:color="auto"/>
              <w:left w:val="single" w:sz="6" w:space="0" w:color="auto"/>
              <w:bottom w:val="double" w:sz="6" w:space="0" w:color="auto"/>
              <w:right w:val="double" w:sz="6" w:space="0" w:color="auto"/>
            </w:tcBorders>
          </w:tcPr>
          <w:p w:rsidR="00947EAB" w:rsidRPr="008C0656" w:rsidRDefault="00A70594">
            <w:pPr>
              <w:jc w:val="right"/>
            </w:pPr>
            <w:r w:rsidRPr="008C0656">
              <w:t>0</w:t>
            </w:r>
          </w:p>
        </w:tc>
      </w:tr>
    </w:tbl>
    <w:p w:rsidR="00947EAB" w:rsidRPr="008C0656" w:rsidRDefault="00947EAB">
      <w:pPr>
        <w:pStyle w:val="2"/>
      </w:pPr>
    </w:p>
    <w:p w:rsidR="00947EAB" w:rsidRPr="008C0656" w:rsidRDefault="00A70594">
      <w:pPr>
        <w:pStyle w:val="2"/>
      </w:pPr>
      <w:bookmarkStart w:id="104" w:name="_Toc514153972"/>
      <w:r w:rsidRPr="008C0656">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104"/>
    </w:p>
    <w:p w:rsidR="00947EAB" w:rsidRPr="008C0656" w:rsidRDefault="00A70594">
      <w:pPr>
        <w:ind w:left="200"/>
      </w:pPr>
      <w:r w:rsidRPr="008C0656">
        <w:t>Единица измерения:</w:t>
      </w:r>
      <w:r w:rsidRPr="008C0656">
        <w:rPr>
          <w:rStyle w:val="Subst"/>
          <w:bCs/>
          <w:iCs/>
        </w:rPr>
        <w:t xml:space="preserve"> руб.</w:t>
      </w:r>
    </w:p>
    <w:tbl>
      <w:tblPr>
        <w:tblW w:w="8199" w:type="dxa"/>
        <w:tblLayout w:type="fixed"/>
        <w:tblCellMar>
          <w:left w:w="72" w:type="dxa"/>
          <w:right w:w="72" w:type="dxa"/>
        </w:tblCellMar>
        <w:tblLook w:val="0000" w:firstRow="0" w:lastRow="0" w:firstColumn="0" w:lastColumn="0" w:noHBand="0" w:noVBand="0"/>
      </w:tblPr>
      <w:tblGrid>
        <w:gridCol w:w="5175"/>
        <w:gridCol w:w="1465"/>
        <w:gridCol w:w="1559"/>
      </w:tblGrid>
      <w:tr w:rsidR="00947EAB" w:rsidRPr="008C0656">
        <w:tc>
          <w:tcPr>
            <w:tcW w:w="5175" w:type="dxa"/>
            <w:tcBorders>
              <w:top w:val="double" w:sz="6" w:space="0" w:color="auto"/>
              <w:left w:val="double" w:sz="6" w:space="0" w:color="auto"/>
              <w:bottom w:val="single" w:sz="6" w:space="0" w:color="auto"/>
              <w:right w:val="single" w:sz="6" w:space="0" w:color="auto"/>
            </w:tcBorders>
          </w:tcPr>
          <w:p w:rsidR="00947EAB" w:rsidRPr="008C0656" w:rsidRDefault="00A70594">
            <w:pPr>
              <w:jc w:val="center"/>
            </w:pPr>
            <w:r w:rsidRPr="008C0656">
              <w:t>Наименование показателя</w:t>
            </w:r>
          </w:p>
        </w:tc>
        <w:tc>
          <w:tcPr>
            <w:tcW w:w="1465" w:type="dxa"/>
            <w:tcBorders>
              <w:top w:val="double" w:sz="6" w:space="0" w:color="auto"/>
              <w:left w:val="single" w:sz="6" w:space="0" w:color="auto"/>
              <w:bottom w:val="single" w:sz="6" w:space="0" w:color="auto"/>
              <w:right w:val="single" w:sz="6" w:space="0" w:color="auto"/>
            </w:tcBorders>
          </w:tcPr>
          <w:p w:rsidR="00947EAB" w:rsidRPr="008C0656" w:rsidRDefault="00A70594">
            <w:pPr>
              <w:jc w:val="center"/>
            </w:pPr>
            <w:r w:rsidRPr="008C0656">
              <w:t>2017</w:t>
            </w:r>
          </w:p>
        </w:tc>
        <w:tc>
          <w:tcPr>
            <w:tcW w:w="1559" w:type="dxa"/>
            <w:tcBorders>
              <w:top w:val="double" w:sz="6" w:space="0" w:color="auto"/>
              <w:left w:val="single" w:sz="6" w:space="0" w:color="auto"/>
              <w:bottom w:val="single" w:sz="6" w:space="0" w:color="auto"/>
              <w:right w:val="double" w:sz="6" w:space="0" w:color="auto"/>
            </w:tcBorders>
          </w:tcPr>
          <w:p w:rsidR="00947EAB" w:rsidRPr="008C0656" w:rsidRDefault="00A70594">
            <w:pPr>
              <w:jc w:val="center"/>
            </w:pPr>
            <w:r w:rsidRPr="008C0656">
              <w:t>2018,</w:t>
            </w:r>
            <w:r w:rsidR="009E1E1D" w:rsidRPr="008C0656">
              <w:rPr>
                <w:lang w:val="en-US"/>
              </w:rPr>
              <w:t>6</w:t>
            </w:r>
            <w:r w:rsidRPr="008C0656">
              <w:t xml:space="preserve"> мес.</w:t>
            </w:r>
          </w:p>
        </w:tc>
      </w:tr>
      <w:tr w:rsidR="009E1E1D" w:rsidRPr="008C0656">
        <w:tc>
          <w:tcPr>
            <w:tcW w:w="5175" w:type="dxa"/>
            <w:tcBorders>
              <w:top w:val="single" w:sz="6" w:space="0" w:color="auto"/>
              <w:left w:val="double" w:sz="6" w:space="0" w:color="auto"/>
              <w:bottom w:val="single" w:sz="6" w:space="0" w:color="auto"/>
              <w:right w:val="single" w:sz="6" w:space="0" w:color="auto"/>
            </w:tcBorders>
          </w:tcPr>
          <w:p w:rsidR="009E1E1D" w:rsidRPr="008C0656" w:rsidRDefault="009E1E1D" w:rsidP="009E1E1D">
            <w:r w:rsidRPr="008C0656">
              <w:t>Средняя численность работников, чел.</w:t>
            </w:r>
          </w:p>
        </w:tc>
        <w:tc>
          <w:tcPr>
            <w:tcW w:w="1465" w:type="dxa"/>
            <w:tcBorders>
              <w:top w:val="single" w:sz="6" w:space="0" w:color="auto"/>
              <w:left w:val="single" w:sz="6" w:space="0" w:color="auto"/>
              <w:bottom w:val="single" w:sz="6" w:space="0" w:color="auto"/>
              <w:right w:val="single" w:sz="6" w:space="0" w:color="auto"/>
            </w:tcBorders>
          </w:tcPr>
          <w:p w:rsidR="009E1E1D" w:rsidRPr="008C0656" w:rsidRDefault="009E1E1D" w:rsidP="009E1E1D">
            <w:pPr>
              <w:jc w:val="right"/>
              <w:rPr>
                <w:sz w:val="16"/>
                <w:szCs w:val="16"/>
                <w:lang w:val="en-US"/>
              </w:rPr>
            </w:pPr>
            <w:r w:rsidRPr="008C0656">
              <w:rPr>
                <w:sz w:val="16"/>
                <w:szCs w:val="16"/>
                <w:lang w:val="en-US"/>
              </w:rPr>
              <w:t>194</w:t>
            </w:r>
          </w:p>
        </w:tc>
        <w:tc>
          <w:tcPr>
            <w:tcW w:w="1559" w:type="dxa"/>
            <w:tcBorders>
              <w:top w:val="single" w:sz="6" w:space="0" w:color="auto"/>
              <w:left w:val="single" w:sz="6" w:space="0" w:color="auto"/>
              <w:bottom w:val="single" w:sz="6" w:space="0" w:color="auto"/>
              <w:right w:val="double" w:sz="6" w:space="0" w:color="auto"/>
            </w:tcBorders>
            <w:shd w:val="clear" w:color="auto" w:fill="auto"/>
          </w:tcPr>
          <w:p w:rsidR="009E1E1D" w:rsidRPr="008C0656" w:rsidRDefault="009E1E1D" w:rsidP="009E1E1D">
            <w:pPr>
              <w:jc w:val="right"/>
              <w:rPr>
                <w:sz w:val="16"/>
                <w:szCs w:val="16"/>
                <w:lang w:val="en-US"/>
              </w:rPr>
            </w:pPr>
            <w:r w:rsidRPr="008C0656">
              <w:rPr>
                <w:sz w:val="16"/>
                <w:szCs w:val="16"/>
                <w:lang w:val="en-US"/>
              </w:rPr>
              <w:t>246</w:t>
            </w:r>
          </w:p>
        </w:tc>
      </w:tr>
      <w:tr w:rsidR="009E1E1D" w:rsidRPr="008C0656">
        <w:tc>
          <w:tcPr>
            <w:tcW w:w="5175" w:type="dxa"/>
            <w:tcBorders>
              <w:top w:val="single" w:sz="6" w:space="0" w:color="auto"/>
              <w:left w:val="double" w:sz="6" w:space="0" w:color="auto"/>
              <w:bottom w:val="single" w:sz="6" w:space="0" w:color="auto"/>
              <w:right w:val="single" w:sz="6" w:space="0" w:color="auto"/>
            </w:tcBorders>
          </w:tcPr>
          <w:p w:rsidR="009E1E1D" w:rsidRPr="008C0656" w:rsidRDefault="009E1E1D" w:rsidP="009E1E1D">
            <w:r w:rsidRPr="008C0656">
              <w:t>Фонд начисленной заработной платы работников за отчетный период</w:t>
            </w:r>
          </w:p>
        </w:tc>
        <w:tc>
          <w:tcPr>
            <w:tcW w:w="1465" w:type="dxa"/>
            <w:tcBorders>
              <w:top w:val="single" w:sz="6" w:space="0" w:color="auto"/>
              <w:left w:val="single" w:sz="6" w:space="0" w:color="auto"/>
              <w:bottom w:val="single" w:sz="6" w:space="0" w:color="auto"/>
              <w:right w:val="single" w:sz="6" w:space="0" w:color="auto"/>
            </w:tcBorders>
          </w:tcPr>
          <w:p w:rsidR="009E1E1D" w:rsidRPr="008C0656" w:rsidRDefault="009E1E1D" w:rsidP="009E1E1D">
            <w:pPr>
              <w:jc w:val="right"/>
              <w:rPr>
                <w:sz w:val="16"/>
                <w:szCs w:val="16"/>
                <w:lang w:val="en-US"/>
              </w:rPr>
            </w:pPr>
            <w:r w:rsidRPr="008C0656">
              <w:rPr>
                <w:sz w:val="16"/>
                <w:szCs w:val="16"/>
                <w:lang w:val="en-US"/>
              </w:rPr>
              <w:t>624722808.29</w:t>
            </w:r>
          </w:p>
        </w:tc>
        <w:tc>
          <w:tcPr>
            <w:tcW w:w="1559" w:type="dxa"/>
            <w:tcBorders>
              <w:top w:val="single" w:sz="6" w:space="0" w:color="auto"/>
              <w:left w:val="single" w:sz="6" w:space="0" w:color="auto"/>
              <w:bottom w:val="single" w:sz="6" w:space="0" w:color="auto"/>
              <w:right w:val="double" w:sz="6" w:space="0" w:color="auto"/>
            </w:tcBorders>
            <w:shd w:val="clear" w:color="auto" w:fill="auto"/>
          </w:tcPr>
          <w:p w:rsidR="009E1E1D" w:rsidRPr="008C0656" w:rsidRDefault="009E1E1D" w:rsidP="009E1E1D">
            <w:pPr>
              <w:jc w:val="right"/>
              <w:rPr>
                <w:sz w:val="16"/>
                <w:szCs w:val="16"/>
                <w:lang w:val="en-US"/>
              </w:rPr>
            </w:pPr>
            <w:r w:rsidRPr="008C0656">
              <w:rPr>
                <w:sz w:val="16"/>
                <w:szCs w:val="16"/>
                <w:lang w:val="en-US"/>
              </w:rPr>
              <w:t>377983179.63</w:t>
            </w:r>
          </w:p>
        </w:tc>
      </w:tr>
      <w:tr w:rsidR="009E1E1D" w:rsidRPr="008C0656">
        <w:tc>
          <w:tcPr>
            <w:tcW w:w="5175" w:type="dxa"/>
            <w:tcBorders>
              <w:top w:val="single" w:sz="6" w:space="0" w:color="auto"/>
              <w:left w:val="double" w:sz="6" w:space="0" w:color="auto"/>
              <w:bottom w:val="double" w:sz="6" w:space="0" w:color="auto"/>
              <w:right w:val="single" w:sz="6" w:space="0" w:color="auto"/>
            </w:tcBorders>
          </w:tcPr>
          <w:p w:rsidR="009E1E1D" w:rsidRPr="008C0656" w:rsidRDefault="009E1E1D" w:rsidP="009E1E1D">
            <w:r w:rsidRPr="008C0656">
              <w:t>Выплаты социального характера работников за отчетный период</w:t>
            </w:r>
          </w:p>
        </w:tc>
        <w:tc>
          <w:tcPr>
            <w:tcW w:w="1465" w:type="dxa"/>
            <w:tcBorders>
              <w:top w:val="single" w:sz="6" w:space="0" w:color="auto"/>
              <w:left w:val="single" w:sz="6" w:space="0" w:color="auto"/>
              <w:bottom w:val="double" w:sz="6" w:space="0" w:color="auto"/>
              <w:right w:val="single" w:sz="6" w:space="0" w:color="auto"/>
            </w:tcBorders>
          </w:tcPr>
          <w:p w:rsidR="009E1E1D" w:rsidRPr="008C0656" w:rsidRDefault="009E1E1D" w:rsidP="009E1E1D">
            <w:pPr>
              <w:jc w:val="right"/>
              <w:rPr>
                <w:sz w:val="16"/>
                <w:szCs w:val="16"/>
                <w:lang w:val="en-US"/>
              </w:rPr>
            </w:pPr>
            <w:r w:rsidRPr="008C0656">
              <w:rPr>
                <w:sz w:val="16"/>
                <w:szCs w:val="16"/>
                <w:lang w:val="en-US"/>
              </w:rPr>
              <w:t>34388088.34</w:t>
            </w:r>
          </w:p>
        </w:tc>
        <w:tc>
          <w:tcPr>
            <w:tcW w:w="1559" w:type="dxa"/>
            <w:tcBorders>
              <w:top w:val="single" w:sz="6" w:space="0" w:color="auto"/>
              <w:left w:val="single" w:sz="6" w:space="0" w:color="auto"/>
              <w:bottom w:val="double" w:sz="6" w:space="0" w:color="auto"/>
              <w:right w:val="double" w:sz="6" w:space="0" w:color="auto"/>
            </w:tcBorders>
            <w:shd w:val="clear" w:color="auto" w:fill="auto"/>
          </w:tcPr>
          <w:p w:rsidR="009E1E1D" w:rsidRPr="008C0656" w:rsidRDefault="009E1E1D" w:rsidP="009E1E1D">
            <w:pPr>
              <w:jc w:val="right"/>
              <w:rPr>
                <w:sz w:val="16"/>
                <w:szCs w:val="16"/>
                <w:lang w:val="en-US"/>
              </w:rPr>
            </w:pPr>
            <w:r w:rsidRPr="008C0656">
              <w:rPr>
                <w:sz w:val="16"/>
                <w:szCs w:val="16"/>
                <w:lang w:val="en-US"/>
              </w:rPr>
              <w:t>23728348.16</w:t>
            </w:r>
          </w:p>
          <w:p w:rsidR="009E1E1D" w:rsidRPr="008C0656" w:rsidRDefault="009E1E1D" w:rsidP="009E1E1D">
            <w:pPr>
              <w:jc w:val="right"/>
              <w:rPr>
                <w:sz w:val="16"/>
                <w:szCs w:val="16"/>
                <w:lang w:val="en-US"/>
              </w:rPr>
            </w:pPr>
          </w:p>
        </w:tc>
      </w:tr>
    </w:tbl>
    <w:p w:rsidR="00947EAB" w:rsidRPr="008C0656" w:rsidRDefault="00A70594">
      <w:pPr>
        <w:pStyle w:val="2"/>
      </w:pPr>
      <w:bookmarkStart w:id="105" w:name="_Toc514153973"/>
      <w:r w:rsidRPr="008C0656">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105"/>
    </w:p>
    <w:p w:rsidR="00947EAB" w:rsidRDefault="00A70594">
      <w:pPr>
        <w:ind w:left="200"/>
        <w:jc w:val="both"/>
        <w:rPr>
          <w:b/>
        </w:rPr>
      </w:pPr>
      <w:r w:rsidRPr="008C0656">
        <w:rPr>
          <w:rStyle w:val="Subst"/>
          <w:b w:val="0"/>
          <w:bCs/>
          <w:iCs/>
        </w:rPr>
        <w:t>Эмитент не имеет обязательств перед сотрудниками (работниками), касающихся возможности их участия в уставном капитале эмитента</w:t>
      </w:r>
    </w:p>
    <w:p w:rsidR="00947EAB" w:rsidRDefault="00A70594">
      <w:pPr>
        <w:pStyle w:val="1"/>
      </w:pPr>
      <w:bookmarkStart w:id="106" w:name="_Toc514153974"/>
      <w:r>
        <w:t>Раздел VI. Сведения об участниках (акционерах) эмитента и о совершенных эмитентом сделках, в совершении которых имелась заинтересованность</w:t>
      </w:r>
      <w:bookmarkEnd w:id="103"/>
      <w:bookmarkEnd w:id="106"/>
    </w:p>
    <w:p w:rsidR="00947EAB" w:rsidRDefault="00A70594">
      <w:pPr>
        <w:pStyle w:val="2"/>
      </w:pPr>
      <w:bookmarkStart w:id="107" w:name="_Toc481763149"/>
      <w:bookmarkStart w:id="108" w:name="_Toc514153975"/>
      <w:r>
        <w:t>6.1. Сведения об общем количестве акционеров (участников) эмитента</w:t>
      </w:r>
      <w:bookmarkEnd w:id="107"/>
      <w:bookmarkEnd w:id="108"/>
    </w:p>
    <w:p w:rsidR="00947EAB" w:rsidRDefault="00A70594">
      <w:pPr>
        <w:jc w:val="both"/>
      </w:pPr>
      <w: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Pr>
          <w:rStyle w:val="Subst"/>
          <w:bCs/>
          <w:iCs/>
        </w:rPr>
        <w:t xml:space="preserve"> 2</w:t>
      </w:r>
    </w:p>
    <w:p w:rsidR="00947EAB" w:rsidRDefault="00A70594">
      <w:pPr>
        <w:jc w:val="both"/>
      </w:pPr>
      <w:r>
        <w:t>Общее количество номинальных держателей акций эмитента:</w:t>
      </w:r>
      <w:r>
        <w:rPr>
          <w:rStyle w:val="Subst"/>
          <w:bCs/>
          <w:iCs/>
        </w:rPr>
        <w:t xml:space="preserve"> 0</w:t>
      </w:r>
    </w:p>
    <w:p w:rsidR="00947EAB" w:rsidRDefault="00947EAB">
      <w:pPr>
        <w:pStyle w:val="ThinDelim"/>
        <w:jc w:val="both"/>
      </w:pPr>
    </w:p>
    <w:p w:rsidR="00947EAB" w:rsidRDefault="00A70594">
      <w:pPr>
        <w:jc w:val="both"/>
      </w:pPr>
      <w:r>
        <w:t xml:space="preserve">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w:t>
      </w:r>
      <w:r>
        <w:lastRenderedPageBreak/>
        <w:t>представляли данные о лицах, в интересах которых они владели (владеют) акциями эмитента):</w:t>
      </w:r>
      <w:r>
        <w:rPr>
          <w:rStyle w:val="Subst"/>
          <w:bCs/>
          <w:iCs/>
        </w:rPr>
        <w:t xml:space="preserve"> 2</w:t>
      </w:r>
    </w:p>
    <w:p w:rsidR="00947EAB" w:rsidRDefault="00A70594">
      <w:pPr>
        <w:jc w:val="both"/>
      </w:pPr>
      <w:r>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Pr>
          <w:rStyle w:val="Subst"/>
          <w:bCs/>
          <w:iCs/>
        </w:rPr>
        <w:t xml:space="preserve"> 18.11.2017</w:t>
      </w:r>
    </w:p>
    <w:p w:rsidR="00947EAB" w:rsidRDefault="00A70594">
      <w:pPr>
        <w:jc w:val="both"/>
      </w:pPr>
      <w:r>
        <w:t>Владельцы обыкновенных акций эмитента, которые подлежали включению в такой список:</w:t>
      </w:r>
      <w:r>
        <w:rPr>
          <w:rStyle w:val="Subst"/>
          <w:bCs/>
          <w:iCs/>
        </w:rPr>
        <w:t xml:space="preserve"> 2</w:t>
      </w:r>
    </w:p>
    <w:p w:rsidR="00947EAB" w:rsidRDefault="00A70594">
      <w:pPr>
        <w:pStyle w:val="SubHeading"/>
        <w:jc w:val="both"/>
      </w:pPr>
      <w:r>
        <w:t>Информация о количестве собственных акций, находящихся на балансе эмитента на дату окончания отчетного квартала</w:t>
      </w:r>
    </w:p>
    <w:p w:rsidR="00947EAB" w:rsidRDefault="00A70594">
      <w:pPr>
        <w:ind w:left="200"/>
      </w:pPr>
      <w:r>
        <w:rPr>
          <w:rStyle w:val="Subst"/>
          <w:bCs/>
          <w:iCs/>
        </w:rPr>
        <w:t>Собственных акций, находящихся на балансе эмитента нет</w:t>
      </w:r>
    </w:p>
    <w:p w:rsidR="00947EAB" w:rsidRDefault="00A70594">
      <w:pPr>
        <w:pStyle w:val="SubHeading"/>
      </w:pPr>
      <w:r>
        <w:t>Информация о количестве акций эмитента, принадлежащих подконтрольным ему организациям</w:t>
      </w:r>
    </w:p>
    <w:p w:rsidR="00947EAB" w:rsidRDefault="00A70594">
      <w:pPr>
        <w:ind w:left="200"/>
      </w:pPr>
      <w:r>
        <w:rPr>
          <w:rStyle w:val="Subst"/>
          <w:bCs/>
          <w:iCs/>
        </w:rPr>
        <w:t>Акций эмитента, принадлежащих подконтрольным ему организациям нет</w:t>
      </w:r>
    </w:p>
    <w:p w:rsidR="00947EAB" w:rsidRDefault="00A70594">
      <w:pPr>
        <w:pStyle w:val="2"/>
        <w:jc w:val="both"/>
      </w:pPr>
      <w:bookmarkStart w:id="109" w:name="_Toc481763150"/>
      <w:bookmarkStart w:id="110" w:name="_Toc514153976"/>
      <w: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о таких участниках (акционерах), владеющих не менее чем 20 процентами уставного капитала или не менее чем 20 процентами их обыкновенных акций</w:t>
      </w:r>
      <w:bookmarkEnd w:id="109"/>
      <w:bookmarkEnd w:id="110"/>
    </w:p>
    <w:p w:rsidR="00947EAB" w:rsidRDefault="00A70594">
      <w:pPr>
        <w:ind w:left="200"/>
      </w:pPr>
      <w: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947EAB" w:rsidRDefault="00A70594">
      <w:pPr>
        <w:numPr>
          <w:ilvl w:val="0"/>
          <w:numId w:val="1"/>
        </w:numPr>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947EAB" w:rsidRDefault="00A70594">
      <w:pPr>
        <w:ind w:left="200"/>
        <w:rPr>
          <w:rStyle w:val="Subst"/>
          <w:bCs/>
          <w:iCs/>
        </w:rPr>
      </w:pPr>
      <w:r>
        <w:t>Сокращенное фирменное наименование:</w:t>
      </w:r>
      <w:r>
        <w:rPr>
          <w:rStyle w:val="Subst"/>
          <w:bCs/>
          <w:iCs/>
        </w:rPr>
        <w:t xml:space="preserve"> АО «ЭКСАР»</w:t>
      </w:r>
    </w:p>
    <w:p w:rsidR="00947EAB" w:rsidRDefault="00A70594">
      <w:pPr>
        <w:ind w:left="200"/>
      </w:pPr>
      <w:r>
        <w:t xml:space="preserve">Место нахождения: </w:t>
      </w:r>
      <w:r>
        <w:rPr>
          <w:rStyle w:val="Subst"/>
          <w:bCs/>
          <w:iCs/>
        </w:rPr>
        <w:t>123610 Российская Федерация, Москва, Краснопресненская набережная  12</w:t>
      </w:r>
    </w:p>
    <w:p w:rsidR="00947EAB" w:rsidRDefault="00A70594">
      <w:pPr>
        <w:ind w:left="200"/>
      </w:pPr>
      <w:r>
        <w:t>ИНН:</w:t>
      </w:r>
      <w:r>
        <w:rPr>
          <w:rStyle w:val="Subst"/>
          <w:bCs/>
          <w:iCs/>
        </w:rPr>
        <w:t xml:space="preserve"> 7704792651</w:t>
      </w:r>
    </w:p>
    <w:p w:rsidR="00947EAB" w:rsidRDefault="00A70594">
      <w:pPr>
        <w:ind w:left="200"/>
      </w:pPr>
      <w:r>
        <w:t>ОГРН:</w:t>
      </w:r>
      <w:r>
        <w:rPr>
          <w:rStyle w:val="Subst"/>
          <w:bCs/>
          <w:iCs/>
        </w:rPr>
        <w:t xml:space="preserve"> 1117746811566</w:t>
      </w:r>
    </w:p>
    <w:p w:rsidR="00947EAB" w:rsidRDefault="00A70594">
      <w:pPr>
        <w:ind w:left="200"/>
      </w:pPr>
      <w:r>
        <w:t>Доля участия лица в уставном капитале эмитента:</w:t>
      </w:r>
      <w:r>
        <w:rPr>
          <w:rStyle w:val="Subst"/>
          <w:bCs/>
          <w:iCs/>
        </w:rPr>
        <w:t xml:space="preserve"> 60.9657%</w:t>
      </w:r>
    </w:p>
    <w:p w:rsidR="00947EAB" w:rsidRDefault="00A70594">
      <w:pPr>
        <w:ind w:left="200"/>
      </w:pPr>
      <w:r>
        <w:t>Доля принадлежащих лицу обыкновенных акций эмитента:</w:t>
      </w:r>
      <w:r>
        <w:rPr>
          <w:rStyle w:val="Subst"/>
          <w:bCs/>
          <w:iCs/>
        </w:rPr>
        <w:t xml:space="preserve"> 60.9657%</w:t>
      </w:r>
    </w:p>
    <w:p w:rsidR="00947EAB" w:rsidRDefault="00A70594">
      <w:pPr>
        <w:ind w:left="200"/>
      </w:pPr>
      <w:r>
        <w:t>Лица, контролирующие участника (акционера) эмитента</w:t>
      </w:r>
    </w:p>
    <w:p w:rsidR="00947EAB" w:rsidRDefault="00A70594">
      <w:pPr>
        <w:numPr>
          <w:ilvl w:val="1"/>
          <w:numId w:val="1"/>
        </w:numPr>
      </w:pPr>
      <w:r>
        <w:t>Полное фирменное наименование:</w:t>
      </w:r>
      <w:r>
        <w:rPr>
          <w:rStyle w:val="Subst"/>
          <w:bCs/>
          <w:iCs/>
        </w:rPr>
        <w:t xml:space="preserve"> Акционерное общество "Российский экспортный центр"</w:t>
      </w:r>
    </w:p>
    <w:p w:rsidR="00947EAB" w:rsidRDefault="00A70594">
      <w:pPr>
        <w:ind w:left="200"/>
        <w:rPr>
          <w:rStyle w:val="Subst"/>
          <w:bCs/>
          <w:iCs/>
        </w:rPr>
      </w:pPr>
      <w:r>
        <w:t>Сокращенное фирменное наименование:</w:t>
      </w:r>
      <w:r>
        <w:rPr>
          <w:rStyle w:val="Subst"/>
          <w:bCs/>
          <w:iCs/>
        </w:rPr>
        <w:t xml:space="preserve"> АО "Российский экспортный центр"</w:t>
      </w:r>
    </w:p>
    <w:p w:rsidR="00947EAB" w:rsidRDefault="00A70594">
      <w:pPr>
        <w:ind w:left="200"/>
      </w:pPr>
      <w:r>
        <w:t xml:space="preserve">Место нахождения: </w:t>
      </w:r>
      <w:r>
        <w:rPr>
          <w:rStyle w:val="Subst"/>
          <w:bCs/>
          <w:iCs/>
        </w:rPr>
        <w:t>123610 Российская Федерация, Москва, Краснопресненская набережная  12</w:t>
      </w:r>
    </w:p>
    <w:p w:rsidR="00947EAB" w:rsidRDefault="00A70594">
      <w:pPr>
        <w:ind w:left="200"/>
      </w:pPr>
      <w:r>
        <w:t>ИНН:</w:t>
      </w:r>
      <w:r>
        <w:rPr>
          <w:rStyle w:val="Subst"/>
          <w:bCs/>
          <w:iCs/>
        </w:rPr>
        <w:t xml:space="preserve"> 7703376553</w:t>
      </w:r>
    </w:p>
    <w:p w:rsidR="00947EAB" w:rsidRDefault="00A70594">
      <w:pPr>
        <w:ind w:left="200"/>
      </w:pPr>
      <w:r>
        <w:t>ОГРН:</w:t>
      </w:r>
      <w:r>
        <w:rPr>
          <w:rStyle w:val="Subst"/>
          <w:bCs/>
          <w:iCs/>
        </w:rPr>
        <w:t xml:space="preserve"> 1157746363994</w:t>
      </w:r>
    </w:p>
    <w:p w:rsidR="00947EAB" w:rsidRDefault="00A70594">
      <w:pPr>
        <w:ind w:left="200"/>
        <w:jc w:val="both"/>
      </w:pPr>
      <w:r>
        <w:t xml:space="preserve">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 </w:t>
      </w:r>
      <w:r>
        <w:rPr>
          <w:rStyle w:val="Subst"/>
          <w:bCs/>
          <w:iCs/>
        </w:rPr>
        <w:t>участие в юридическом лице, являющемся акционером Эмитента</w:t>
      </w:r>
    </w:p>
    <w:p w:rsidR="00947EAB" w:rsidRDefault="00A70594">
      <w:pPr>
        <w:ind w:left="200"/>
        <w:jc w:val="both"/>
      </w:pPr>
      <w:r>
        <w:t>Признак осуществления лицом, контролирующим участника (акционера) эмитента, такого контроля :</w:t>
      </w:r>
      <w:r>
        <w:rPr>
          <w:rStyle w:val="Subst"/>
          <w:bCs/>
          <w:iCs/>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947EAB" w:rsidRDefault="00A70594">
      <w:pPr>
        <w:ind w:left="200"/>
        <w:jc w:val="both"/>
      </w:pPr>
      <w:r>
        <w:t>Вид контроля:</w:t>
      </w:r>
      <w:r>
        <w:rPr>
          <w:rStyle w:val="Subst"/>
          <w:bCs/>
          <w:iCs/>
        </w:rPr>
        <w:t xml:space="preserve"> прямой контроль</w:t>
      </w:r>
    </w:p>
    <w:p w:rsidR="00947EAB" w:rsidRDefault="00A70594">
      <w:pPr>
        <w:ind w:left="200"/>
        <w:jc w:val="both"/>
      </w:pPr>
      <w:r>
        <w:t>Размер доли такого лица в уставном (складочном) капитале (паевом фонде) участника (акционера) эмитента, %:</w:t>
      </w:r>
      <w:r>
        <w:rPr>
          <w:rStyle w:val="Subst"/>
          <w:bCs/>
          <w:iCs/>
        </w:rPr>
        <w:t xml:space="preserve"> 100</w:t>
      </w:r>
    </w:p>
    <w:p w:rsidR="00947EAB" w:rsidRDefault="00A70594">
      <w:pPr>
        <w:ind w:left="200"/>
        <w:jc w:val="both"/>
      </w:pPr>
      <w:r>
        <w:t>Доля принадлежащих такому лицу обыкновенных акций участника (акционера) эмитента, %:</w:t>
      </w:r>
      <w:r>
        <w:rPr>
          <w:rStyle w:val="Subst"/>
          <w:bCs/>
          <w:iCs/>
        </w:rPr>
        <w:t xml:space="preserve"> 100</w:t>
      </w:r>
    </w:p>
    <w:p w:rsidR="00947EAB" w:rsidRDefault="00A70594">
      <w:pPr>
        <w:ind w:left="200"/>
        <w:jc w:val="both"/>
      </w:pPr>
      <w:r>
        <w:t xml:space="preserve">Иные сведения, указываемые эмитентом по собственному усмотрению: </w:t>
      </w:r>
      <w:r>
        <w:rPr>
          <w:rStyle w:val="Subst"/>
          <w:bCs/>
          <w:iCs/>
        </w:rPr>
        <w:t>нет</w:t>
      </w:r>
    </w:p>
    <w:p w:rsidR="00947EAB" w:rsidRDefault="00947EAB">
      <w:pPr>
        <w:pStyle w:val="ThinDelim"/>
      </w:pPr>
    </w:p>
    <w:p w:rsidR="00947EAB" w:rsidRDefault="00A70594">
      <w:pPr>
        <w:numPr>
          <w:ilvl w:val="0"/>
          <w:numId w:val="1"/>
        </w:numPr>
      </w:pPr>
      <w:r>
        <w:t>Полное фирменное наименование:</w:t>
      </w:r>
      <w:r>
        <w:rPr>
          <w:rStyle w:val="Subst"/>
          <w:bCs/>
          <w:iCs/>
        </w:rPr>
        <w:t xml:space="preserve"> Акционерное общество "Российский экспортный центр"</w:t>
      </w:r>
    </w:p>
    <w:p w:rsidR="00947EAB" w:rsidRDefault="00A70594">
      <w:pPr>
        <w:ind w:left="200"/>
        <w:rPr>
          <w:rStyle w:val="Subst"/>
          <w:bCs/>
          <w:iCs/>
        </w:rPr>
      </w:pPr>
      <w:r>
        <w:t>Сокращенное фирменное наименование:</w:t>
      </w:r>
      <w:r>
        <w:rPr>
          <w:rStyle w:val="Subst"/>
          <w:bCs/>
          <w:iCs/>
        </w:rPr>
        <w:t xml:space="preserve"> АО "Российский экспортный центр"</w:t>
      </w:r>
    </w:p>
    <w:p w:rsidR="00947EAB" w:rsidRDefault="00A70594">
      <w:pPr>
        <w:ind w:left="200"/>
      </w:pPr>
      <w:r>
        <w:t xml:space="preserve">Место нахождения: </w:t>
      </w:r>
      <w:r>
        <w:rPr>
          <w:rStyle w:val="Subst"/>
          <w:bCs/>
          <w:iCs/>
        </w:rPr>
        <w:t>123610 Российская Федерация, Москва, Краснопресненская набережная 12</w:t>
      </w:r>
    </w:p>
    <w:p w:rsidR="00947EAB" w:rsidRDefault="00A70594">
      <w:pPr>
        <w:ind w:left="200"/>
      </w:pPr>
      <w:r>
        <w:t>ИНН:</w:t>
      </w:r>
      <w:r>
        <w:rPr>
          <w:rStyle w:val="Subst"/>
          <w:bCs/>
          <w:iCs/>
        </w:rPr>
        <w:t xml:space="preserve"> 7703376553</w:t>
      </w:r>
    </w:p>
    <w:p w:rsidR="00947EAB" w:rsidRDefault="00A70594">
      <w:pPr>
        <w:ind w:left="200"/>
      </w:pPr>
      <w:r>
        <w:t>ОГРН:</w:t>
      </w:r>
      <w:r>
        <w:rPr>
          <w:rStyle w:val="Subst"/>
          <w:bCs/>
          <w:iCs/>
        </w:rPr>
        <w:t xml:space="preserve"> 1157746363994</w:t>
      </w:r>
    </w:p>
    <w:p w:rsidR="00947EAB" w:rsidRDefault="00A70594">
      <w:pPr>
        <w:ind w:left="200"/>
      </w:pPr>
      <w:r>
        <w:t>Доля участия лица в уставном капитале эмитента:</w:t>
      </w:r>
      <w:r>
        <w:rPr>
          <w:rStyle w:val="Subst"/>
          <w:bCs/>
          <w:iCs/>
        </w:rPr>
        <w:t xml:space="preserve"> 39.0343%</w:t>
      </w:r>
    </w:p>
    <w:p w:rsidR="00947EAB" w:rsidRDefault="00A70594">
      <w:pPr>
        <w:ind w:left="200"/>
        <w:rPr>
          <w:rStyle w:val="Subst"/>
          <w:bCs/>
          <w:iCs/>
        </w:rPr>
      </w:pPr>
      <w:r>
        <w:t>Доля принадлежащих лицу обыкновенных акций эмитента:</w:t>
      </w:r>
      <w:r>
        <w:rPr>
          <w:rStyle w:val="Subst"/>
          <w:bCs/>
          <w:iCs/>
        </w:rPr>
        <w:t xml:space="preserve"> 39.0343%</w:t>
      </w:r>
    </w:p>
    <w:p w:rsidR="00947EAB" w:rsidRDefault="00A70594">
      <w:pPr>
        <w:ind w:left="200"/>
      </w:pPr>
      <w:r>
        <w:t>Лица, контролирующие участника (акционера) эмитента</w:t>
      </w:r>
    </w:p>
    <w:p w:rsidR="00947EAB" w:rsidRDefault="00A70594">
      <w:pPr>
        <w:numPr>
          <w:ilvl w:val="1"/>
          <w:numId w:val="1"/>
        </w:numPr>
        <w:jc w:val="both"/>
      </w:pPr>
      <w:r>
        <w:t>Полное фирменное наименование:</w:t>
      </w:r>
      <w:r>
        <w:rPr>
          <w:rStyle w:val="Subst"/>
          <w:bCs/>
          <w:iCs/>
        </w:rPr>
        <w:t xml:space="preserve"> Государственная корпорация «Банк развития и внешнеэкономический деятельности (Внешэкономбанк)»</w:t>
      </w:r>
    </w:p>
    <w:p w:rsidR="00947EAB" w:rsidRDefault="00A70594">
      <w:pPr>
        <w:ind w:left="200"/>
        <w:rPr>
          <w:rStyle w:val="Subst"/>
          <w:bCs/>
          <w:iCs/>
        </w:rPr>
      </w:pPr>
      <w:r>
        <w:lastRenderedPageBreak/>
        <w:t>Сокращенное фирменное наименование:</w:t>
      </w:r>
      <w:r>
        <w:rPr>
          <w:rStyle w:val="Subst"/>
          <w:bCs/>
          <w:iCs/>
        </w:rPr>
        <w:t xml:space="preserve"> Внешэкономбанк</w:t>
      </w:r>
    </w:p>
    <w:p w:rsidR="00947EAB" w:rsidRDefault="00A70594">
      <w:pPr>
        <w:ind w:left="200"/>
      </w:pPr>
      <w:r>
        <w:t xml:space="preserve">Место нахождения: </w:t>
      </w:r>
      <w:r>
        <w:rPr>
          <w:rStyle w:val="Subst"/>
          <w:bCs/>
          <w:iCs/>
        </w:rPr>
        <w:t>107996 Российская Федерация, Москва, пр-т Академика Сахарова 9</w:t>
      </w:r>
    </w:p>
    <w:p w:rsidR="00947EAB" w:rsidRDefault="00A70594">
      <w:pPr>
        <w:ind w:left="200"/>
      </w:pPr>
      <w:r>
        <w:t>ИНН:</w:t>
      </w:r>
      <w:r>
        <w:rPr>
          <w:rStyle w:val="Subst"/>
          <w:bCs/>
          <w:iCs/>
        </w:rPr>
        <w:t xml:space="preserve"> 7750004150</w:t>
      </w:r>
    </w:p>
    <w:p w:rsidR="00947EAB" w:rsidRDefault="00A70594">
      <w:pPr>
        <w:ind w:left="200"/>
      </w:pPr>
      <w:r>
        <w:t>ОГРН:</w:t>
      </w:r>
      <w:r>
        <w:rPr>
          <w:rStyle w:val="Subst"/>
          <w:bCs/>
          <w:iCs/>
        </w:rPr>
        <w:t xml:space="preserve"> 1077711000102</w:t>
      </w:r>
    </w:p>
    <w:p w:rsidR="00947EAB" w:rsidRDefault="00A70594">
      <w:pPr>
        <w:ind w:left="200"/>
        <w:jc w:val="both"/>
      </w:pPr>
      <w:r>
        <w:t xml:space="preserve">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 </w:t>
      </w:r>
      <w:r>
        <w:rPr>
          <w:rStyle w:val="Subst"/>
          <w:bCs/>
          <w:iCs/>
        </w:rPr>
        <w:t>участие в юридическом лице, являющемся акционером Эмитента</w:t>
      </w:r>
    </w:p>
    <w:p w:rsidR="00947EAB" w:rsidRDefault="00A70594">
      <w:pPr>
        <w:ind w:left="200"/>
        <w:jc w:val="both"/>
      </w:pPr>
      <w:r>
        <w:t>Признак осуществления лицом, контролирующим участника (акционера) эмитента, такого контроля :</w:t>
      </w:r>
      <w:r>
        <w:rPr>
          <w:rStyle w:val="Subst"/>
          <w:bCs/>
          <w:iCs/>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947EAB" w:rsidRDefault="00A70594">
      <w:pPr>
        <w:ind w:left="200"/>
        <w:jc w:val="both"/>
      </w:pPr>
      <w:r>
        <w:t>Вид контроля:</w:t>
      </w:r>
      <w:r>
        <w:rPr>
          <w:rStyle w:val="Subst"/>
          <w:bCs/>
          <w:iCs/>
        </w:rPr>
        <w:t xml:space="preserve"> прямой контроль</w:t>
      </w:r>
    </w:p>
    <w:p w:rsidR="00947EAB" w:rsidRDefault="00A70594">
      <w:pPr>
        <w:ind w:left="200"/>
        <w:jc w:val="both"/>
      </w:pPr>
      <w:r>
        <w:t>Размер доли такого лица в уставном (складочном) капитале (паевом фонде) участника (акционера) эмитента, %:</w:t>
      </w:r>
      <w:r>
        <w:rPr>
          <w:rStyle w:val="Subst"/>
          <w:bCs/>
          <w:iCs/>
        </w:rPr>
        <w:t xml:space="preserve"> 100</w:t>
      </w:r>
    </w:p>
    <w:p w:rsidR="00947EAB" w:rsidRDefault="00A70594">
      <w:pPr>
        <w:ind w:left="200"/>
        <w:jc w:val="both"/>
      </w:pPr>
      <w:r>
        <w:t>Доля принадлежащих такому лицу обыкновенных акций участника (акционера) эмитента, %:</w:t>
      </w:r>
      <w:r>
        <w:rPr>
          <w:rStyle w:val="Subst"/>
          <w:bCs/>
          <w:iCs/>
        </w:rPr>
        <w:t xml:space="preserve"> 100</w:t>
      </w:r>
    </w:p>
    <w:p w:rsidR="00947EAB" w:rsidRDefault="00A70594">
      <w:pPr>
        <w:ind w:left="200"/>
        <w:jc w:val="both"/>
      </w:pPr>
      <w:r>
        <w:t xml:space="preserve">Иные сведения, указываемые эмитентом по собственному усмотрению: </w:t>
      </w:r>
      <w:r>
        <w:rPr>
          <w:rStyle w:val="Subst"/>
          <w:bCs/>
          <w:iCs/>
        </w:rPr>
        <w:t>нет</w:t>
      </w:r>
    </w:p>
    <w:p w:rsidR="00947EAB" w:rsidRDefault="00A70594">
      <w:pPr>
        <w:pStyle w:val="2"/>
        <w:jc w:val="both"/>
      </w:pPr>
      <w:bookmarkStart w:id="111" w:name="_Toc481763151"/>
      <w:bookmarkStart w:id="112" w:name="_Toc514153977"/>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111"/>
      <w:bookmarkEnd w:id="112"/>
    </w:p>
    <w:p w:rsidR="00947EAB" w:rsidRDefault="00A70594">
      <w:pPr>
        <w:pStyle w:val="SubHeading"/>
        <w:ind w:left="200"/>
        <w:jc w:val="both"/>
      </w:pPr>
      <w:r>
        <w:t>Сведения об управляющих государственными, муниципальными пакетами акций</w:t>
      </w:r>
    </w:p>
    <w:p w:rsidR="00947EAB" w:rsidRDefault="00A70594">
      <w:pPr>
        <w:ind w:left="400"/>
        <w:jc w:val="both"/>
      </w:pPr>
      <w:r>
        <w:rPr>
          <w:rStyle w:val="Subst"/>
          <w:bCs/>
          <w:iCs/>
        </w:rPr>
        <w:t>Указанных лиц нет</w:t>
      </w:r>
    </w:p>
    <w:p w:rsidR="00947EAB" w:rsidRDefault="00A70594">
      <w:pPr>
        <w:pStyle w:val="SubHeading"/>
        <w:ind w:left="200"/>
        <w:jc w:val="both"/>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947EAB" w:rsidRDefault="00A70594">
      <w:pPr>
        <w:ind w:left="400"/>
        <w:jc w:val="both"/>
      </w:pPr>
      <w:r>
        <w:rPr>
          <w:rStyle w:val="Subst"/>
          <w:bCs/>
          <w:iCs/>
        </w:rPr>
        <w:t>Указанных лиц нет</w:t>
      </w:r>
    </w:p>
    <w:p w:rsidR="00947EAB" w:rsidRDefault="00A70594">
      <w:pPr>
        <w:pStyle w:val="SubHeading"/>
        <w:ind w:left="200"/>
        <w:jc w:val="both"/>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947EAB" w:rsidRDefault="00A70594">
      <w:pPr>
        <w:ind w:left="400"/>
        <w:jc w:val="both"/>
      </w:pPr>
      <w:r>
        <w:rPr>
          <w:rStyle w:val="Subst"/>
          <w:bCs/>
          <w:iCs/>
        </w:rPr>
        <w:t>Указанное право не предусмотрено</w:t>
      </w:r>
    </w:p>
    <w:p w:rsidR="00947EAB" w:rsidRDefault="00A70594">
      <w:pPr>
        <w:pStyle w:val="2"/>
      </w:pPr>
      <w:bookmarkStart w:id="113" w:name="_Toc481763152"/>
      <w:bookmarkStart w:id="114" w:name="_Toc514153978"/>
      <w:r>
        <w:t>6.4. Сведения об ограничениях на участие в уставном капитале эмитента</w:t>
      </w:r>
      <w:bookmarkEnd w:id="113"/>
      <w:bookmarkEnd w:id="114"/>
    </w:p>
    <w:p w:rsidR="00947EAB" w:rsidRDefault="00A70594">
      <w:pPr>
        <w:ind w:left="200"/>
      </w:pPr>
      <w:r>
        <w:rPr>
          <w:rStyle w:val="Subst"/>
          <w:bCs/>
          <w:iCs/>
        </w:rPr>
        <w:t>Ограничений на участие в уставном капитале эмитента нет</w:t>
      </w:r>
    </w:p>
    <w:p w:rsidR="00947EAB" w:rsidRDefault="00A70594">
      <w:pPr>
        <w:pStyle w:val="2"/>
      </w:pPr>
      <w:bookmarkStart w:id="115" w:name="_Toc481763153"/>
      <w:bookmarkStart w:id="116" w:name="_Toc514153979"/>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115"/>
      <w:bookmarkEnd w:id="116"/>
    </w:p>
    <w:p w:rsidR="00947EAB" w:rsidRDefault="00A70594">
      <w:pPr>
        <w:ind w:left="200"/>
        <w:jc w:val="both"/>
      </w:pPr>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финансовый год, предшествующий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947EAB" w:rsidRDefault="00947EAB">
      <w:pPr>
        <w:ind w:left="400"/>
        <w:rPr>
          <w:rStyle w:val="Subst"/>
          <w:bCs/>
          <w:iCs/>
        </w:rPr>
      </w:pPr>
    </w:p>
    <w:p w:rsidR="00947EAB" w:rsidRDefault="00A70594">
      <w:pPr>
        <w:ind w:left="200"/>
        <w:rPr>
          <w:rStyle w:val="Subst"/>
          <w:bCs/>
          <w:iCs/>
        </w:rPr>
      </w:pPr>
      <w:r>
        <w:t>Дата составления списка лиц, имеющих право на участие в общем собрании акционеров (участников) эмитента:</w:t>
      </w:r>
      <w:r>
        <w:rPr>
          <w:rStyle w:val="Subst"/>
          <w:bCs/>
          <w:iCs/>
        </w:rPr>
        <w:t xml:space="preserve"> 08.06.2017</w:t>
      </w:r>
    </w:p>
    <w:p w:rsidR="00947EAB" w:rsidRDefault="00A70594">
      <w:pPr>
        <w:ind w:left="200"/>
      </w:pPr>
      <w:r>
        <w:t>Список акционеров (участников)</w:t>
      </w:r>
    </w:p>
    <w:p w:rsidR="00947EAB" w:rsidRDefault="00A70594">
      <w:pPr>
        <w:ind w:left="400"/>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947EAB" w:rsidRDefault="00A70594">
      <w:pPr>
        <w:ind w:left="400"/>
      </w:pPr>
      <w:r>
        <w:t>Сокращенное фирменное наименование:</w:t>
      </w:r>
      <w:r>
        <w:rPr>
          <w:rStyle w:val="Subst"/>
          <w:bCs/>
          <w:iCs/>
        </w:rPr>
        <w:t xml:space="preserve"> АО «ЭКСАР»</w:t>
      </w:r>
    </w:p>
    <w:p w:rsidR="00947EAB" w:rsidRDefault="00A70594">
      <w:pPr>
        <w:ind w:left="400"/>
      </w:pPr>
      <w:r>
        <w:t>Место нахождения:</w:t>
      </w:r>
      <w:r>
        <w:rPr>
          <w:rStyle w:val="Subst"/>
          <w:bCs/>
          <w:iCs/>
        </w:rPr>
        <w:t xml:space="preserve"> 119034 Российская Федерация, Москва, 1-й Зачатьевский пер. 3 стр. 1</w:t>
      </w:r>
    </w:p>
    <w:p w:rsidR="00947EAB" w:rsidRDefault="00A70594">
      <w:pPr>
        <w:ind w:left="400"/>
      </w:pPr>
      <w:r>
        <w:t>ИНН:</w:t>
      </w:r>
      <w:r>
        <w:rPr>
          <w:rStyle w:val="Subst"/>
          <w:bCs/>
          <w:iCs/>
        </w:rPr>
        <w:t xml:space="preserve"> 7704792651</w:t>
      </w:r>
    </w:p>
    <w:p w:rsidR="00947EAB" w:rsidRDefault="00A70594">
      <w:pPr>
        <w:ind w:left="400"/>
      </w:pPr>
      <w:r>
        <w:t>ОГРН:</w:t>
      </w:r>
      <w:r>
        <w:rPr>
          <w:rStyle w:val="Subst"/>
          <w:bCs/>
          <w:iCs/>
        </w:rPr>
        <w:t xml:space="preserve"> 1117746811566</w:t>
      </w:r>
    </w:p>
    <w:p w:rsidR="00947EAB" w:rsidRDefault="00A70594">
      <w:pPr>
        <w:ind w:left="400"/>
      </w:pPr>
      <w:r>
        <w:t>Доля участия лица в уставном капитале эмитента, %:</w:t>
      </w:r>
      <w:r>
        <w:rPr>
          <w:rStyle w:val="Subst"/>
          <w:bCs/>
          <w:iCs/>
        </w:rPr>
        <w:t xml:space="preserve"> 60.9657</w:t>
      </w:r>
    </w:p>
    <w:p w:rsidR="00947EAB" w:rsidRDefault="00A70594">
      <w:pPr>
        <w:ind w:left="400"/>
      </w:pPr>
      <w:r>
        <w:t>Доля принадлежавших лицу обыкновенных акций эмитента, %:</w:t>
      </w:r>
      <w:r>
        <w:rPr>
          <w:rStyle w:val="Subst"/>
          <w:bCs/>
          <w:iCs/>
        </w:rPr>
        <w:t xml:space="preserve"> 60.9657</w:t>
      </w:r>
    </w:p>
    <w:p w:rsidR="00947EAB" w:rsidRDefault="00947EAB">
      <w:pPr>
        <w:ind w:left="400"/>
      </w:pPr>
    </w:p>
    <w:p w:rsidR="00947EAB" w:rsidRDefault="00A70594">
      <w:pPr>
        <w:ind w:left="400"/>
      </w:pPr>
      <w:r>
        <w:t>Полное фирменное наименование:</w:t>
      </w:r>
      <w:r>
        <w:rPr>
          <w:rStyle w:val="Subst"/>
          <w:bCs/>
          <w:iCs/>
        </w:rPr>
        <w:t xml:space="preserve"> Акционерное общество "Российский экспортный центр"</w:t>
      </w:r>
    </w:p>
    <w:p w:rsidR="00947EAB" w:rsidRDefault="00A70594">
      <w:pPr>
        <w:ind w:left="400"/>
      </w:pPr>
      <w:r>
        <w:lastRenderedPageBreak/>
        <w:t>Сокращенное фирменное наименование:</w:t>
      </w:r>
      <w:r>
        <w:rPr>
          <w:rStyle w:val="Subst"/>
          <w:bCs/>
          <w:iCs/>
        </w:rPr>
        <w:t xml:space="preserve"> АО "Российский экспортный центр"</w:t>
      </w:r>
    </w:p>
    <w:p w:rsidR="00947EAB" w:rsidRDefault="00A70594">
      <w:pPr>
        <w:ind w:left="400"/>
      </w:pPr>
      <w:r>
        <w:t>Место нахождения:</w:t>
      </w:r>
      <w:r>
        <w:rPr>
          <w:rStyle w:val="Subst"/>
          <w:bCs/>
          <w:iCs/>
        </w:rPr>
        <w:t xml:space="preserve"> 123610, г. Мосвка, ул. Краснопресненская набережная, д.12</w:t>
      </w:r>
    </w:p>
    <w:p w:rsidR="00947EAB" w:rsidRDefault="00A70594">
      <w:pPr>
        <w:ind w:left="400"/>
      </w:pPr>
      <w:r>
        <w:t>ИНН:</w:t>
      </w:r>
      <w:r>
        <w:rPr>
          <w:rStyle w:val="Subst"/>
          <w:bCs/>
          <w:iCs/>
        </w:rPr>
        <w:t xml:space="preserve"> 7703376553</w:t>
      </w:r>
    </w:p>
    <w:p w:rsidR="00947EAB" w:rsidRDefault="00A70594">
      <w:pPr>
        <w:ind w:left="400"/>
      </w:pPr>
      <w:r>
        <w:t>ОГРН:</w:t>
      </w:r>
      <w:r>
        <w:rPr>
          <w:rStyle w:val="Subst"/>
          <w:bCs/>
          <w:iCs/>
        </w:rPr>
        <w:t xml:space="preserve"> 1157746363994</w:t>
      </w:r>
    </w:p>
    <w:p w:rsidR="00947EAB" w:rsidRDefault="00A70594">
      <w:pPr>
        <w:ind w:left="400"/>
      </w:pPr>
      <w:r>
        <w:t>Доля участия лица в уставном капитале эмитента, %:</w:t>
      </w:r>
      <w:r>
        <w:rPr>
          <w:rStyle w:val="Subst"/>
          <w:bCs/>
          <w:iCs/>
        </w:rPr>
        <w:t xml:space="preserve"> 39.0343</w:t>
      </w:r>
    </w:p>
    <w:p w:rsidR="00947EAB" w:rsidRDefault="00A70594">
      <w:pPr>
        <w:ind w:left="400"/>
        <w:rPr>
          <w:rStyle w:val="Subst"/>
          <w:bCs/>
          <w:iCs/>
        </w:rPr>
      </w:pPr>
      <w:r>
        <w:t>Доля принадлежавших лицу обыкновенных акций эмитента, %:</w:t>
      </w:r>
      <w:r>
        <w:rPr>
          <w:rStyle w:val="Subst"/>
          <w:bCs/>
          <w:iCs/>
        </w:rPr>
        <w:t xml:space="preserve"> 39.0343</w:t>
      </w:r>
    </w:p>
    <w:p w:rsidR="00947EAB" w:rsidRDefault="00947EAB">
      <w:pPr>
        <w:ind w:left="400"/>
        <w:rPr>
          <w:rStyle w:val="Subst"/>
          <w:bCs/>
          <w:iCs/>
        </w:rPr>
      </w:pPr>
    </w:p>
    <w:p w:rsidR="00947EAB" w:rsidRDefault="00A70594">
      <w:pPr>
        <w:ind w:left="200"/>
        <w:rPr>
          <w:rStyle w:val="Subst"/>
          <w:bCs/>
          <w:iCs/>
        </w:rPr>
      </w:pPr>
      <w:r>
        <w:t>Дата составления списка лиц, имеющих право на участие в общем собрании акционеров (участников) эмитента:</w:t>
      </w:r>
      <w:r>
        <w:rPr>
          <w:rStyle w:val="Subst"/>
          <w:bCs/>
          <w:iCs/>
        </w:rPr>
        <w:t xml:space="preserve"> 04.09.2017</w:t>
      </w:r>
    </w:p>
    <w:p w:rsidR="00947EAB" w:rsidRDefault="00A70594">
      <w:pPr>
        <w:ind w:left="200"/>
      </w:pPr>
      <w:r>
        <w:t>Список акционеров (участников)</w:t>
      </w:r>
    </w:p>
    <w:p w:rsidR="00947EAB" w:rsidRDefault="00A70594">
      <w:pPr>
        <w:ind w:left="400"/>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947EAB" w:rsidRDefault="00A70594">
      <w:pPr>
        <w:ind w:left="400"/>
      </w:pPr>
      <w:r>
        <w:t>Сокращенное фирменное наименование:</w:t>
      </w:r>
      <w:r>
        <w:rPr>
          <w:rStyle w:val="Subst"/>
          <w:bCs/>
          <w:iCs/>
        </w:rPr>
        <w:t xml:space="preserve"> АО «ЭКСАР»</w:t>
      </w:r>
    </w:p>
    <w:p w:rsidR="00947EAB" w:rsidRDefault="00A70594">
      <w:pPr>
        <w:ind w:left="400"/>
      </w:pPr>
      <w:r>
        <w:t>Место нахождения:</w:t>
      </w:r>
      <w:r>
        <w:rPr>
          <w:rStyle w:val="Subst"/>
          <w:bCs/>
          <w:iCs/>
        </w:rPr>
        <w:t xml:space="preserve"> 119034 Российская Федерация, Москва, 1-й Зачатьевский пер. 3 стр. 1</w:t>
      </w:r>
    </w:p>
    <w:p w:rsidR="00947EAB" w:rsidRDefault="00A70594">
      <w:pPr>
        <w:ind w:left="400"/>
      </w:pPr>
      <w:r>
        <w:t>ИНН:</w:t>
      </w:r>
      <w:r>
        <w:rPr>
          <w:rStyle w:val="Subst"/>
          <w:bCs/>
          <w:iCs/>
        </w:rPr>
        <w:t xml:space="preserve"> 7704792651</w:t>
      </w:r>
    </w:p>
    <w:p w:rsidR="00947EAB" w:rsidRDefault="00A70594">
      <w:pPr>
        <w:ind w:left="400"/>
      </w:pPr>
      <w:r>
        <w:t>ОГРН:</w:t>
      </w:r>
      <w:r>
        <w:rPr>
          <w:rStyle w:val="Subst"/>
          <w:bCs/>
          <w:iCs/>
        </w:rPr>
        <w:t xml:space="preserve"> 1117746811566</w:t>
      </w:r>
    </w:p>
    <w:p w:rsidR="00947EAB" w:rsidRDefault="00A70594">
      <w:pPr>
        <w:ind w:left="400"/>
      </w:pPr>
      <w:r>
        <w:t>Доля участия лица в уставном капитале эмитента, %:</w:t>
      </w:r>
      <w:r>
        <w:rPr>
          <w:rStyle w:val="Subst"/>
          <w:bCs/>
          <w:iCs/>
        </w:rPr>
        <w:t xml:space="preserve"> 60.9657</w:t>
      </w:r>
    </w:p>
    <w:p w:rsidR="00947EAB" w:rsidRDefault="00A70594">
      <w:pPr>
        <w:ind w:left="400"/>
      </w:pPr>
      <w:r>
        <w:t>Доля принадлежавших лицу обыкновенных акций эмитента, %:</w:t>
      </w:r>
      <w:r>
        <w:rPr>
          <w:rStyle w:val="Subst"/>
          <w:bCs/>
          <w:iCs/>
        </w:rPr>
        <w:t xml:space="preserve"> 60.9657</w:t>
      </w:r>
    </w:p>
    <w:p w:rsidR="00947EAB" w:rsidRDefault="00947EAB">
      <w:pPr>
        <w:ind w:left="400"/>
      </w:pPr>
    </w:p>
    <w:p w:rsidR="00947EAB" w:rsidRDefault="00A70594">
      <w:pPr>
        <w:ind w:left="400"/>
      </w:pPr>
      <w:r>
        <w:t>Полное фирменное наименование:</w:t>
      </w:r>
      <w:r>
        <w:rPr>
          <w:rStyle w:val="Subst"/>
          <w:bCs/>
          <w:iCs/>
        </w:rPr>
        <w:t xml:space="preserve"> Акционерное общество "Российский экспортный центр"</w:t>
      </w:r>
    </w:p>
    <w:p w:rsidR="00947EAB" w:rsidRDefault="00A70594">
      <w:pPr>
        <w:ind w:left="400"/>
      </w:pPr>
      <w:r>
        <w:t>Сокращенное фирменное наименование:</w:t>
      </w:r>
      <w:r>
        <w:rPr>
          <w:rStyle w:val="Subst"/>
          <w:bCs/>
          <w:iCs/>
        </w:rPr>
        <w:t xml:space="preserve"> АО "Российский экспортный центр"</w:t>
      </w:r>
    </w:p>
    <w:p w:rsidR="00947EAB" w:rsidRDefault="00A70594">
      <w:pPr>
        <w:ind w:left="400"/>
      </w:pPr>
      <w:r>
        <w:t>Место нахождения:</w:t>
      </w:r>
      <w:r>
        <w:rPr>
          <w:rStyle w:val="Subst"/>
          <w:bCs/>
          <w:iCs/>
        </w:rPr>
        <w:t xml:space="preserve"> 123610, г. Мосвка, ул. Краснопресненская набережная, д.12</w:t>
      </w:r>
    </w:p>
    <w:p w:rsidR="00947EAB" w:rsidRDefault="00A70594">
      <w:pPr>
        <w:ind w:left="400"/>
      </w:pPr>
      <w:r>
        <w:t>ИНН:</w:t>
      </w:r>
      <w:r>
        <w:rPr>
          <w:rStyle w:val="Subst"/>
          <w:bCs/>
          <w:iCs/>
        </w:rPr>
        <w:t xml:space="preserve"> 7703376553</w:t>
      </w:r>
    </w:p>
    <w:p w:rsidR="00947EAB" w:rsidRDefault="00A70594">
      <w:pPr>
        <w:ind w:left="400"/>
      </w:pPr>
      <w:r>
        <w:t>ОГРН:</w:t>
      </w:r>
      <w:r>
        <w:rPr>
          <w:rStyle w:val="Subst"/>
          <w:bCs/>
          <w:iCs/>
        </w:rPr>
        <w:t xml:space="preserve"> 1157746363994</w:t>
      </w:r>
    </w:p>
    <w:p w:rsidR="00947EAB" w:rsidRDefault="00A70594">
      <w:pPr>
        <w:ind w:left="400"/>
      </w:pPr>
      <w:r>
        <w:t>Доля участия лица в уставном капитале эмитента, %:</w:t>
      </w:r>
      <w:r>
        <w:rPr>
          <w:rStyle w:val="Subst"/>
          <w:bCs/>
          <w:iCs/>
        </w:rPr>
        <w:t xml:space="preserve"> 39.0343</w:t>
      </w:r>
    </w:p>
    <w:p w:rsidR="00947EAB" w:rsidRDefault="00A70594">
      <w:pPr>
        <w:ind w:left="400"/>
      </w:pPr>
      <w:r>
        <w:t>Доля принадлежавших лицу обыкновенных акций эмитента, %:</w:t>
      </w:r>
      <w:r>
        <w:rPr>
          <w:rStyle w:val="Subst"/>
          <w:bCs/>
          <w:iCs/>
        </w:rPr>
        <w:t xml:space="preserve"> 39.0343</w:t>
      </w:r>
    </w:p>
    <w:p w:rsidR="00947EAB" w:rsidRDefault="00947EAB">
      <w:pPr>
        <w:ind w:left="400"/>
      </w:pPr>
    </w:p>
    <w:p w:rsidR="00947EAB" w:rsidRDefault="00A70594">
      <w:pPr>
        <w:ind w:left="200"/>
        <w:rPr>
          <w:rStyle w:val="Subst"/>
          <w:bCs/>
          <w:iCs/>
        </w:rPr>
      </w:pPr>
      <w:r>
        <w:t>Дата составления списка лиц, имеющих право на участие в общем собрании акционеров (участников) эмитента:</w:t>
      </w:r>
      <w:r>
        <w:rPr>
          <w:rStyle w:val="Subst"/>
          <w:bCs/>
          <w:iCs/>
        </w:rPr>
        <w:t xml:space="preserve"> 18.11.2017</w:t>
      </w:r>
    </w:p>
    <w:p w:rsidR="00947EAB" w:rsidRDefault="00A70594">
      <w:pPr>
        <w:ind w:left="200"/>
      </w:pPr>
      <w:r>
        <w:t>Список акционеров (участников)</w:t>
      </w:r>
    </w:p>
    <w:p w:rsidR="00947EAB" w:rsidRDefault="00A70594">
      <w:pPr>
        <w:ind w:left="400"/>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947EAB" w:rsidRDefault="00A70594">
      <w:pPr>
        <w:ind w:left="400"/>
      </w:pPr>
      <w:r>
        <w:t>Сокращенное фирменное наименование:</w:t>
      </w:r>
      <w:r>
        <w:rPr>
          <w:rStyle w:val="Subst"/>
          <w:bCs/>
          <w:iCs/>
        </w:rPr>
        <w:t xml:space="preserve"> АО «ЭКСАР»</w:t>
      </w:r>
    </w:p>
    <w:p w:rsidR="00947EAB" w:rsidRDefault="00A70594">
      <w:pPr>
        <w:ind w:left="400"/>
      </w:pPr>
      <w:r>
        <w:t>Место нахождения:</w:t>
      </w:r>
      <w:r>
        <w:rPr>
          <w:rStyle w:val="Subst"/>
          <w:bCs/>
          <w:iCs/>
        </w:rPr>
        <w:t xml:space="preserve"> 119034 Российская Федерация, Москва, 1-й Зачатьевский пер. 3 стр. 1</w:t>
      </w:r>
    </w:p>
    <w:p w:rsidR="00947EAB" w:rsidRDefault="00A70594">
      <w:pPr>
        <w:ind w:left="400"/>
      </w:pPr>
      <w:r>
        <w:t>ИНН:</w:t>
      </w:r>
      <w:r>
        <w:rPr>
          <w:rStyle w:val="Subst"/>
          <w:bCs/>
          <w:iCs/>
        </w:rPr>
        <w:t xml:space="preserve"> 7704792651</w:t>
      </w:r>
    </w:p>
    <w:p w:rsidR="00947EAB" w:rsidRDefault="00A70594">
      <w:pPr>
        <w:ind w:left="400"/>
      </w:pPr>
      <w:r>
        <w:t>ОГРН:</w:t>
      </w:r>
      <w:r>
        <w:rPr>
          <w:rStyle w:val="Subst"/>
          <w:bCs/>
          <w:iCs/>
        </w:rPr>
        <w:t xml:space="preserve"> 1117746811566</w:t>
      </w:r>
    </w:p>
    <w:p w:rsidR="00947EAB" w:rsidRDefault="00A70594">
      <w:pPr>
        <w:ind w:left="400"/>
      </w:pPr>
      <w:r>
        <w:t>Доля участия лица в уставном капитале эмитента, %:</w:t>
      </w:r>
      <w:r>
        <w:rPr>
          <w:rStyle w:val="Subst"/>
          <w:bCs/>
          <w:iCs/>
        </w:rPr>
        <w:t xml:space="preserve"> 60.9657</w:t>
      </w:r>
    </w:p>
    <w:p w:rsidR="00947EAB" w:rsidRDefault="00A70594">
      <w:pPr>
        <w:ind w:left="400"/>
      </w:pPr>
      <w:r>
        <w:t>Доля принадлежавших лицу обыкновенных акций эмитента, %:</w:t>
      </w:r>
      <w:r>
        <w:rPr>
          <w:rStyle w:val="Subst"/>
          <w:bCs/>
          <w:iCs/>
        </w:rPr>
        <w:t xml:space="preserve"> 60.9657</w:t>
      </w:r>
    </w:p>
    <w:p w:rsidR="00947EAB" w:rsidRDefault="00947EAB">
      <w:pPr>
        <w:ind w:left="400"/>
      </w:pPr>
    </w:p>
    <w:p w:rsidR="00947EAB" w:rsidRDefault="00A70594">
      <w:pPr>
        <w:ind w:left="400"/>
      </w:pPr>
      <w:r>
        <w:t>Полное фирменное наименование:</w:t>
      </w:r>
      <w:r>
        <w:rPr>
          <w:rStyle w:val="Subst"/>
          <w:bCs/>
          <w:iCs/>
        </w:rPr>
        <w:t xml:space="preserve"> Акционерное общество "Российский экспортный центр"</w:t>
      </w:r>
    </w:p>
    <w:p w:rsidR="00947EAB" w:rsidRDefault="00A70594">
      <w:pPr>
        <w:ind w:left="400"/>
      </w:pPr>
      <w:r>
        <w:t>Сокращенное фирменное наименование:</w:t>
      </w:r>
      <w:r>
        <w:rPr>
          <w:rStyle w:val="Subst"/>
          <w:bCs/>
          <w:iCs/>
        </w:rPr>
        <w:t xml:space="preserve"> АО "Российский экспортный центр"</w:t>
      </w:r>
    </w:p>
    <w:p w:rsidR="00947EAB" w:rsidRDefault="00A70594">
      <w:pPr>
        <w:ind w:left="400"/>
      </w:pPr>
      <w:r>
        <w:t>Место нахождения:</w:t>
      </w:r>
      <w:r>
        <w:rPr>
          <w:rStyle w:val="Subst"/>
          <w:bCs/>
          <w:iCs/>
        </w:rPr>
        <w:t xml:space="preserve"> 123610, г. Мосвка, ул. Краснопресненская набережная, д.12</w:t>
      </w:r>
    </w:p>
    <w:p w:rsidR="00947EAB" w:rsidRDefault="00A70594">
      <w:pPr>
        <w:ind w:left="400"/>
      </w:pPr>
      <w:r>
        <w:t>ИНН:</w:t>
      </w:r>
      <w:r>
        <w:rPr>
          <w:rStyle w:val="Subst"/>
          <w:bCs/>
          <w:iCs/>
        </w:rPr>
        <w:t xml:space="preserve"> 7703376553</w:t>
      </w:r>
    </w:p>
    <w:p w:rsidR="00947EAB" w:rsidRDefault="00A70594">
      <w:pPr>
        <w:ind w:left="400"/>
      </w:pPr>
      <w:r>
        <w:t>ОГРН:</w:t>
      </w:r>
      <w:r>
        <w:rPr>
          <w:rStyle w:val="Subst"/>
          <w:bCs/>
          <w:iCs/>
        </w:rPr>
        <w:t xml:space="preserve"> 1157746363994</w:t>
      </w:r>
    </w:p>
    <w:p w:rsidR="00947EAB" w:rsidRDefault="00A70594">
      <w:pPr>
        <w:ind w:left="400"/>
      </w:pPr>
      <w:r>
        <w:t>Доля участия лица в уставном капитале эмитента, %:</w:t>
      </w:r>
      <w:r>
        <w:rPr>
          <w:rStyle w:val="Subst"/>
          <w:bCs/>
          <w:iCs/>
        </w:rPr>
        <w:t xml:space="preserve"> 39.0343</w:t>
      </w:r>
    </w:p>
    <w:p w:rsidR="00947EAB" w:rsidRDefault="00A70594">
      <w:pPr>
        <w:ind w:left="400"/>
      </w:pPr>
      <w:r>
        <w:t>Доля принадлежавших лицу обыкновенных акций эмитента, %:</w:t>
      </w:r>
      <w:r>
        <w:rPr>
          <w:rStyle w:val="Subst"/>
          <w:bCs/>
          <w:iCs/>
        </w:rPr>
        <w:t xml:space="preserve"> 39.0343</w:t>
      </w:r>
      <w:bookmarkStart w:id="117" w:name="_Toc481763154"/>
    </w:p>
    <w:p w:rsidR="00947EAB" w:rsidRDefault="00A70594">
      <w:pPr>
        <w:pStyle w:val="2"/>
        <w:jc w:val="both"/>
      </w:pPr>
      <w:bookmarkStart w:id="118" w:name="_Toc514153980"/>
      <w:r>
        <w:t>6.6. Сведения о совершенных эмитентом сделках, в совершении которых имелась заинтересованность</w:t>
      </w:r>
      <w:bookmarkEnd w:id="117"/>
      <w:bookmarkEnd w:id="118"/>
    </w:p>
    <w:p w:rsidR="00947EAB" w:rsidRDefault="00A70594">
      <w:pPr>
        <w:tabs>
          <w:tab w:val="left" w:pos="3890"/>
        </w:tabs>
        <w:ind w:left="200"/>
      </w:pPr>
      <w:r>
        <w:rPr>
          <w:rStyle w:val="Subst"/>
          <w:bCs/>
          <w:iCs/>
        </w:rPr>
        <w:t>Указанных сделок не совершалось</w:t>
      </w:r>
      <w:bookmarkStart w:id="119" w:name="_Toc481763155"/>
      <w:r>
        <w:rPr>
          <w:rStyle w:val="Subst"/>
          <w:bCs/>
          <w:iCs/>
        </w:rPr>
        <w:t>.</w:t>
      </w:r>
    </w:p>
    <w:p w:rsidR="00947EAB" w:rsidRDefault="00A70594">
      <w:pPr>
        <w:pStyle w:val="2"/>
      </w:pPr>
      <w:bookmarkStart w:id="120" w:name="_Toc514153981"/>
      <w:r>
        <w:t>6.7. Сведения о размере дебиторской задолженности</w:t>
      </w:r>
      <w:bookmarkEnd w:id="119"/>
      <w:bookmarkEnd w:id="120"/>
    </w:p>
    <w:p w:rsidR="00947EAB" w:rsidRDefault="00A70594">
      <w:pPr>
        <w:pStyle w:val="SubHeading"/>
        <w:ind w:left="200"/>
        <w:rPr>
          <w:b/>
        </w:rPr>
      </w:pPr>
      <w:r>
        <w:rPr>
          <w:b/>
        </w:rPr>
        <w:t>На 31.12.2017 г.</w:t>
      </w:r>
    </w:p>
    <w:p w:rsidR="00947EAB" w:rsidRDefault="00A70594">
      <w:pPr>
        <w:ind w:left="400"/>
      </w:pPr>
      <w:r>
        <w:t>Единица измерения:</w:t>
      </w:r>
      <w:r>
        <w:rPr>
          <w:rStyle w:val="Subst"/>
          <w:bCs/>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7412"/>
        <w:gridCol w:w="1840"/>
      </w:tblGrid>
      <w:tr w:rsidR="00947EAB">
        <w:tc>
          <w:tcPr>
            <w:tcW w:w="7412" w:type="dxa"/>
            <w:tcBorders>
              <w:top w:val="double" w:sz="6" w:space="0" w:color="auto"/>
              <w:left w:val="double" w:sz="6" w:space="0" w:color="auto"/>
              <w:bottom w:val="single" w:sz="6" w:space="0" w:color="auto"/>
              <w:right w:val="single" w:sz="6" w:space="0" w:color="auto"/>
            </w:tcBorders>
          </w:tcPr>
          <w:p w:rsidR="00947EAB" w:rsidRDefault="00A70594">
            <w:pPr>
              <w:jc w:val="center"/>
            </w:pPr>
            <w:r>
              <w:t>Наименование показателя</w:t>
            </w:r>
          </w:p>
        </w:tc>
        <w:tc>
          <w:tcPr>
            <w:tcW w:w="1840" w:type="dxa"/>
            <w:tcBorders>
              <w:top w:val="double" w:sz="6" w:space="0" w:color="auto"/>
              <w:left w:val="single" w:sz="6" w:space="0" w:color="auto"/>
              <w:bottom w:val="single" w:sz="6" w:space="0" w:color="auto"/>
              <w:right w:val="double" w:sz="6" w:space="0" w:color="auto"/>
            </w:tcBorders>
          </w:tcPr>
          <w:p w:rsidR="00947EAB" w:rsidRDefault="00A70594">
            <w:pPr>
              <w:jc w:val="center"/>
            </w:pPr>
            <w:r>
              <w:t>Значение показателя</w:t>
            </w:r>
          </w:p>
        </w:tc>
      </w:tr>
      <w:tr w:rsidR="00947EAB">
        <w:tc>
          <w:tcPr>
            <w:tcW w:w="7412" w:type="dxa"/>
            <w:tcBorders>
              <w:top w:val="single" w:sz="6" w:space="0" w:color="auto"/>
              <w:left w:val="double" w:sz="6" w:space="0" w:color="auto"/>
              <w:bottom w:val="single" w:sz="6" w:space="0" w:color="auto"/>
              <w:right w:val="single" w:sz="6" w:space="0" w:color="auto"/>
            </w:tcBorders>
          </w:tcPr>
          <w:p w:rsidR="00947EAB" w:rsidRDefault="00A70594">
            <w:r>
              <w:lastRenderedPageBreak/>
              <w:t>Расчеты по налогам и сборам</w:t>
            </w:r>
          </w:p>
        </w:tc>
        <w:tc>
          <w:tcPr>
            <w:tcW w:w="184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1 098</w:t>
            </w:r>
          </w:p>
        </w:tc>
      </w:tr>
      <w:tr w:rsidR="00947EAB">
        <w:tc>
          <w:tcPr>
            <w:tcW w:w="7412" w:type="dxa"/>
            <w:tcBorders>
              <w:top w:val="single" w:sz="6" w:space="0" w:color="auto"/>
              <w:left w:val="double" w:sz="6" w:space="0" w:color="auto"/>
              <w:bottom w:val="single" w:sz="6" w:space="0" w:color="auto"/>
              <w:right w:val="single" w:sz="6" w:space="0" w:color="auto"/>
            </w:tcBorders>
          </w:tcPr>
          <w:p w:rsidR="00947EAB" w:rsidRDefault="00A70594">
            <w:r>
              <w:t>Налог на добавленную стоимость, уплаченный</w:t>
            </w:r>
          </w:p>
        </w:tc>
        <w:tc>
          <w:tcPr>
            <w:tcW w:w="184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6 801</w:t>
            </w:r>
          </w:p>
        </w:tc>
      </w:tr>
      <w:tr w:rsidR="00947EAB">
        <w:tc>
          <w:tcPr>
            <w:tcW w:w="7412" w:type="dxa"/>
            <w:tcBorders>
              <w:top w:val="single" w:sz="6" w:space="0" w:color="auto"/>
              <w:left w:val="double" w:sz="6" w:space="0" w:color="auto"/>
              <w:bottom w:val="single" w:sz="6" w:space="0" w:color="auto"/>
              <w:right w:val="single" w:sz="6" w:space="0" w:color="auto"/>
            </w:tcBorders>
          </w:tcPr>
          <w:p w:rsidR="00947EAB" w:rsidRDefault="00A70594">
            <w:r>
              <w:t>Расчеты с поставщиками, подрядчиками и покупателями</w:t>
            </w:r>
          </w:p>
        </w:tc>
        <w:tc>
          <w:tcPr>
            <w:tcW w:w="184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191 776</w:t>
            </w:r>
          </w:p>
        </w:tc>
      </w:tr>
      <w:tr w:rsidR="00947EAB">
        <w:tc>
          <w:tcPr>
            <w:tcW w:w="7412" w:type="dxa"/>
            <w:tcBorders>
              <w:top w:val="single" w:sz="6" w:space="0" w:color="auto"/>
              <w:left w:val="double" w:sz="6" w:space="0" w:color="auto"/>
              <w:bottom w:val="single" w:sz="6" w:space="0" w:color="auto"/>
              <w:right w:val="single" w:sz="6" w:space="0" w:color="auto"/>
            </w:tcBorders>
          </w:tcPr>
          <w:p w:rsidR="00947EAB" w:rsidRDefault="00A70594">
            <w: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9 846</w:t>
            </w:r>
          </w:p>
        </w:tc>
      </w:tr>
      <w:tr w:rsidR="00947EAB">
        <w:tc>
          <w:tcPr>
            <w:tcW w:w="7412" w:type="dxa"/>
            <w:tcBorders>
              <w:top w:val="single" w:sz="6" w:space="0" w:color="auto"/>
              <w:left w:val="double" w:sz="6" w:space="0" w:color="auto"/>
              <w:bottom w:val="single" w:sz="6" w:space="0" w:color="auto"/>
              <w:right w:val="single" w:sz="6" w:space="0" w:color="auto"/>
            </w:tcBorders>
          </w:tcPr>
          <w:p w:rsidR="00947EAB" w:rsidRDefault="00A70594">
            <w:r>
              <w:t>Расчеты с организациями-нерезидентами по хозяйственным операциям</w:t>
            </w:r>
          </w:p>
        </w:tc>
        <w:tc>
          <w:tcPr>
            <w:tcW w:w="184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877</w:t>
            </w:r>
          </w:p>
        </w:tc>
      </w:tr>
      <w:tr w:rsidR="00947EAB">
        <w:tc>
          <w:tcPr>
            <w:tcW w:w="7412" w:type="dxa"/>
            <w:tcBorders>
              <w:top w:val="single" w:sz="6" w:space="0" w:color="auto"/>
              <w:left w:val="double" w:sz="6" w:space="0" w:color="auto"/>
              <w:bottom w:val="single" w:sz="6" w:space="0" w:color="auto"/>
              <w:right w:val="single" w:sz="6" w:space="0" w:color="auto"/>
            </w:tcBorders>
          </w:tcPr>
          <w:p w:rsidR="00947EAB" w:rsidRDefault="00A70594">
            <w:r>
              <w:t>Расчеты с работниками по подотчетным суммам</w:t>
            </w:r>
          </w:p>
        </w:tc>
        <w:tc>
          <w:tcPr>
            <w:tcW w:w="184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52</w:t>
            </w:r>
          </w:p>
        </w:tc>
      </w:tr>
      <w:tr w:rsidR="00947EAB">
        <w:tc>
          <w:tcPr>
            <w:tcW w:w="7412" w:type="dxa"/>
            <w:tcBorders>
              <w:top w:val="single" w:sz="6" w:space="0" w:color="auto"/>
              <w:left w:val="double" w:sz="6" w:space="0" w:color="auto"/>
              <w:bottom w:val="single" w:sz="6" w:space="0" w:color="auto"/>
              <w:right w:val="single" w:sz="6" w:space="0" w:color="auto"/>
            </w:tcBorders>
          </w:tcPr>
          <w:p w:rsidR="00947EAB" w:rsidRDefault="00A70594">
            <w:r>
              <w:t>Требования по прочим операциям</w:t>
            </w:r>
          </w:p>
        </w:tc>
        <w:tc>
          <w:tcPr>
            <w:tcW w:w="184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310</w:t>
            </w:r>
          </w:p>
        </w:tc>
      </w:tr>
      <w:tr w:rsidR="00947EAB">
        <w:tc>
          <w:tcPr>
            <w:tcW w:w="7412" w:type="dxa"/>
            <w:tcBorders>
              <w:top w:val="single" w:sz="6" w:space="0" w:color="auto"/>
              <w:left w:val="double" w:sz="6" w:space="0" w:color="auto"/>
              <w:bottom w:val="single" w:sz="6" w:space="0" w:color="auto"/>
              <w:right w:val="single" w:sz="6" w:space="0" w:color="auto"/>
            </w:tcBorders>
          </w:tcPr>
          <w:p w:rsidR="00947EAB" w:rsidRDefault="00A70594">
            <w: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0</w:t>
            </w:r>
          </w:p>
        </w:tc>
      </w:tr>
      <w:tr w:rsidR="00947EAB">
        <w:tc>
          <w:tcPr>
            <w:tcW w:w="7412" w:type="dxa"/>
            <w:tcBorders>
              <w:top w:val="single" w:sz="6" w:space="0" w:color="auto"/>
              <w:left w:val="double" w:sz="6" w:space="0" w:color="auto"/>
              <w:bottom w:val="single" w:sz="6" w:space="0" w:color="auto"/>
              <w:right w:val="single" w:sz="6" w:space="0" w:color="auto"/>
            </w:tcBorders>
          </w:tcPr>
          <w:p w:rsidR="00947EAB" w:rsidRDefault="00A70594">
            <w:r>
              <w:t>Общий размер дебиторской задолженности</w:t>
            </w:r>
          </w:p>
        </w:tc>
        <w:tc>
          <w:tcPr>
            <w:tcW w:w="1840" w:type="dxa"/>
            <w:tcBorders>
              <w:top w:val="single" w:sz="6" w:space="0" w:color="auto"/>
              <w:left w:val="single" w:sz="6" w:space="0" w:color="auto"/>
              <w:bottom w:val="single" w:sz="6" w:space="0" w:color="auto"/>
              <w:right w:val="double" w:sz="6" w:space="0" w:color="auto"/>
            </w:tcBorders>
          </w:tcPr>
          <w:p w:rsidR="00947EAB" w:rsidRDefault="00A70594">
            <w:pPr>
              <w:jc w:val="right"/>
              <w:rPr>
                <w:lang w:val="en-US"/>
              </w:rPr>
            </w:pPr>
            <w:r>
              <w:rPr>
                <w:lang w:val="en-US"/>
              </w:rPr>
              <w:t>20</w:t>
            </w:r>
            <w:r>
              <w:t>3 250</w:t>
            </w:r>
          </w:p>
        </w:tc>
      </w:tr>
      <w:tr w:rsidR="00947EAB">
        <w:tc>
          <w:tcPr>
            <w:tcW w:w="7412" w:type="dxa"/>
            <w:tcBorders>
              <w:top w:val="single" w:sz="6" w:space="0" w:color="auto"/>
              <w:left w:val="double" w:sz="6" w:space="0" w:color="auto"/>
              <w:bottom w:val="double" w:sz="6" w:space="0" w:color="auto"/>
              <w:right w:val="single" w:sz="6" w:space="0" w:color="auto"/>
            </w:tcBorders>
          </w:tcPr>
          <w:p w:rsidR="00947EAB" w:rsidRDefault="00A70594">
            <w:r>
              <w:t xml:space="preserve">  в том числе общий размер просроченной дебиторской задолженности</w:t>
            </w:r>
          </w:p>
        </w:tc>
        <w:tc>
          <w:tcPr>
            <w:tcW w:w="1840" w:type="dxa"/>
            <w:tcBorders>
              <w:top w:val="single" w:sz="6" w:space="0" w:color="auto"/>
              <w:left w:val="single" w:sz="6" w:space="0" w:color="auto"/>
              <w:bottom w:val="double" w:sz="6" w:space="0" w:color="auto"/>
              <w:right w:val="double" w:sz="6" w:space="0" w:color="auto"/>
            </w:tcBorders>
          </w:tcPr>
          <w:p w:rsidR="00947EAB" w:rsidRDefault="00A70594">
            <w:pPr>
              <w:jc w:val="right"/>
              <w:rPr>
                <w:lang w:val="en-US"/>
              </w:rPr>
            </w:pPr>
            <w:r>
              <w:rPr>
                <w:lang w:val="en-US"/>
              </w:rPr>
              <w:t>9 846</w:t>
            </w:r>
          </w:p>
        </w:tc>
      </w:tr>
    </w:tbl>
    <w:p w:rsidR="00947EAB" w:rsidRDefault="00A70594">
      <w:pPr>
        <w:pStyle w:val="SubHeading"/>
      </w:pPr>
      <w:r>
        <w:t>Дебиторы, на долю которых приходится не менее 10 процентов от общей суммы дебиторской задолженности за указанный отчетный период</w:t>
      </w:r>
    </w:p>
    <w:p w:rsidR="00947EAB" w:rsidRDefault="00A70594">
      <w:pPr>
        <w:ind w:left="600"/>
        <w:rPr>
          <w:rStyle w:val="Subst"/>
          <w:bCs/>
          <w:iCs/>
        </w:rPr>
      </w:pPr>
      <w:r>
        <w:rPr>
          <w:rStyle w:val="Subst"/>
          <w:bCs/>
          <w:iCs/>
        </w:rPr>
        <w:t>Указанных дебиторов нет</w:t>
      </w:r>
    </w:p>
    <w:p w:rsidR="007C4FCB" w:rsidRDefault="007C4FCB">
      <w:pPr>
        <w:ind w:left="600"/>
      </w:pPr>
    </w:p>
    <w:p w:rsidR="00947EAB" w:rsidRDefault="00A70594">
      <w:pPr>
        <w:pStyle w:val="SubHeading"/>
        <w:ind w:left="200"/>
        <w:rPr>
          <w:b/>
        </w:rPr>
      </w:pPr>
      <w:r>
        <w:rPr>
          <w:b/>
        </w:rPr>
        <w:t>На 3</w:t>
      </w:r>
      <w:r w:rsidR="007C4FCB">
        <w:rPr>
          <w:b/>
        </w:rPr>
        <w:t>0</w:t>
      </w:r>
      <w:r>
        <w:rPr>
          <w:b/>
        </w:rPr>
        <w:t>.0</w:t>
      </w:r>
      <w:r w:rsidR="007C4FCB">
        <w:rPr>
          <w:b/>
        </w:rPr>
        <w:t>6</w:t>
      </w:r>
      <w:r>
        <w:rPr>
          <w:b/>
        </w:rPr>
        <w:t>.2018 г.</w:t>
      </w:r>
    </w:p>
    <w:p w:rsidR="00947EAB" w:rsidRDefault="00A70594">
      <w:pPr>
        <w:ind w:left="400"/>
      </w:pPr>
      <w:r>
        <w:t>Единица измерения:</w:t>
      </w:r>
      <w:r>
        <w:rPr>
          <w:rStyle w:val="Subst"/>
          <w:bCs/>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7412"/>
        <w:gridCol w:w="1840"/>
      </w:tblGrid>
      <w:tr w:rsidR="00947EAB">
        <w:tc>
          <w:tcPr>
            <w:tcW w:w="7412" w:type="dxa"/>
            <w:tcBorders>
              <w:top w:val="double" w:sz="6" w:space="0" w:color="auto"/>
              <w:left w:val="double" w:sz="6" w:space="0" w:color="auto"/>
              <w:bottom w:val="single" w:sz="6" w:space="0" w:color="auto"/>
              <w:right w:val="single" w:sz="6" w:space="0" w:color="auto"/>
            </w:tcBorders>
          </w:tcPr>
          <w:p w:rsidR="00947EAB" w:rsidRDefault="00A70594">
            <w:pPr>
              <w:jc w:val="center"/>
            </w:pPr>
            <w:r>
              <w:t>Наименование показателя</w:t>
            </w:r>
          </w:p>
        </w:tc>
        <w:tc>
          <w:tcPr>
            <w:tcW w:w="1840" w:type="dxa"/>
            <w:tcBorders>
              <w:top w:val="double" w:sz="6" w:space="0" w:color="auto"/>
              <w:left w:val="single" w:sz="6" w:space="0" w:color="auto"/>
              <w:bottom w:val="single" w:sz="6" w:space="0" w:color="auto"/>
              <w:right w:val="double" w:sz="6" w:space="0" w:color="auto"/>
            </w:tcBorders>
          </w:tcPr>
          <w:p w:rsidR="00947EAB" w:rsidRDefault="00A70594">
            <w:pPr>
              <w:jc w:val="center"/>
            </w:pPr>
            <w:r>
              <w:t>Значение показателя</w:t>
            </w:r>
          </w:p>
        </w:tc>
      </w:tr>
      <w:tr w:rsidR="007C4FCB">
        <w:tc>
          <w:tcPr>
            <w:tcW w:w="7412" w:type="dxa"/>
            <w:tcBorders>
              <w:top w:val="single" w:sz="6" w:space="0" w:color="auto"/>
              <w:left w:val="double" w:sz="6" w:space="0" w:color="auto"/>
              <w:bottom w:val="single" w:sz="6" w:space="0" w:color="auto"/>
              <w:right w:val="single" w:sz="6" w:space="0" w:color="auto"/>
            </w:tcBorders>
          </w:tcPr>
          <w:p w:rsidR="007C4FCB" w:rsidRDefault="007C4FCB">
            <w:r>
              <w:t>Расчеты по налогам и сборам</w:t>
            </w:r>
          </w:p>
        </w:tc>
        <w:tc>
          <w:tcPr>
            <w:tcW w:w="1840" w:type="dxa"/>
            <w:tcBorders>
              <w:top w:val="single" w:sz="6" w:space="0" w:color="auto"/>
              <w:left w:val="single" w:sz="6" w:space="0" w:color="auto"/>
              <w:bottom w:val="single" w:sz="6" w:space="0" w:color="auto"/>
              <w:right w:val="double" w:sz="6" w:space="0" w:color="auto"/>
            </w:tcBorders>
          </w:tcPr>
          <w:p w:rsidR="007C4FCB" w:rsidRDefault="007C4FCB">
            <w:pPr>
              <w:jc w:val="right"/>
            </w:pPr>
            <w:r w:rsidRPr="00BB02C3">
              <w:rPr>
                <w:lang w:val="en-US"/>
              </w:rPr>
              <w:t>5</w:t>
            </w:r>
          </w:p>
        </w:tc>
      </w:tr>
      <w:tr w:rsidR="007C4FCB">
        <w:tc>
          <w:tcPr>
            <w:tcW w:w="7412" w:type="dxa"/>
            <w:tcBorders>
              <w:top w:val="single" w:sz="6" w:space="0" w:color="auto"/>
              <w:left w:val="double" w:sz="6" w:space="0" w:color="auto"/>
              <w:bottom w:val="single" w:sz="6" w:space="0" w:color="auto"/>
              <w:right w:val="single" w:sz="6" w:space="0" w:color="auto"/>
            </w:tcBorders>
          </w:tcPr>
          <w:p w:rsidR="007C4FCB" w:rsidRDefault="007C4FCB">
            <w:r>
              <w:t>Налог на добавленную стоимость, уплаченный</w:t>
            </w:r>
          </w:p>
        </w:tc>
        <w:tc>
          <w:tcPr>
            <w:tcW w:w="1840" w:type="dxa"/>
            <w:tcBorders>
              <w:top w:val="single" w:sz="6" w:space="0" w:color="auto"/>
              <w:left w:val="single" w:sz="6" w:space="0" w:color="auto"/>
              <w:bottom w:val="single" w:sz="6" w:space="0" w:color="auto"/>
              <w:right w:val="double" w:sz="6" w:space="0" w:color="auto"/>
            </w:tcBorders>
          </w:tcPr>
          <w:p w:rsidR="007C4FCB" w:rsidRDefault="007C4FCB">
            <w:pPr>
              <w:jc w:val="right"/>
            </w:pPr>
            <w:r w:rsidRPr="00BB02C3">
              <w:rPr>
                <w:lang w:val="en-US"/>
              </w:rPr>
              <w:t>4 040</w:t>
            </w:r>
          </w:p>
        </w:tc>
      </w:tr>
      <w:tr w:rsidR="007C4FCB">
        <w:tc>
          <w:tcPr>
            <w:tcW w:w="7412" w:type="dxa"/>
            <w:tcBorders>
              <w:top w:val="single" w:sz="6" w:space="0" w:color="auto"/>
              <w:left w:val="double" w:sz="6" w:space="0" w:color="auto"/>
              <w:bottom w:val="single" w:sz="6" w:space="0" w:color="auto"/>
              <w:right w:val="single" w:sz="6" w:space="0" w:color="auto"/>
            </w:tcBorders>
          </w:tcPr>
          <w:p w:rsidR="007C4FCB" w:rsidRDefault="007C4FCB">
            <w:r>
              <w:t>Расчеты с поставщиками, подрядчиками и покупателями</w:t>
            </w:r>
          </w:p>
        </w:tc>
        <w:tc>
          <w:tcPr>
            <w:tcW w:w="1840" w:type="dxa"/>
            <w:tcBorders>
              <w:top w:val="single" w:sz="6" w:space="0" w:color="auto"/>
              <w:left w:val="single" w:sz="6" w:space="0" w:color="auto"/>
              <w:bottom w:val="single" w:sz="6" w:space="0" w:color="auto"/>
              <w:right w:val="double" w:sz="6" w:space="0" w:color="auto"/>
            </w:tcBorders>
          </w:tcPr>
          <w:p w:rsidR="007C4FCB" w:rsidRDefault="007C4FCB">
            <w:pPr>
              <w:jc w:val="right"/>
            </w:pPr>
            <w:r w:rsidRPr="00BB02C3">
              <w:rPr>
                <w:lang w:val="en-US"/>
              </w:rPr>
              <w:t>147 440</w:t>
            </w:r>
          </w:p>
        </w:tc>
      </w:tr>
      <w:tr w:rsidR="007C4FCB">
        <w:tc>
          <w:tcPr>
            <w:tcW w:w="7412" w:type="dxa"/>
            <w:tcBorders>
              <w:top w:val="single" w:sz="6" w:space="0" w:color="auto"/>
              <w:left w:val="double" w:sz="6" w:space="0" w:color="auto"/>
              <w:bottom w:val="single" w:sz="6" w:space="0" w:color="auto"/>
              <w:right w:val="single" w:sz="6" w:space="0" w:color="auto"/>
            </w:tcBorders>
          </w:tcPr>
          <w:p w:rsidR="007C4FCB" w:rsidRDefault="007C4FCB">
            <w: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7C4FCB" w:rsidRDefault="007C4FCB">
            <w:pPr>
              <w:jc w:val="right"/>
              <w:rPr>
                <w:lang w:val="en-US"/>
              </w:rPr>
            </w:pPr>
            <w:r w:rsidRPr="00BB02C3">
              <w:rPr>
                <w:lang w:val="en-US"/>
              </w:rPr>
              <w:t>10 747</w:t>
            </w:r>
          </w:p>
        </w:tc>
      </w:tr>
      <w:tr w:rsidR="007C4FCB">
        <w:tc>
          <w:tcPr>
            <w:tcW w:w="7412" w:type="dxa"/>
            <w:tcBorders>
              <w:top w:val="single" w:sz="6" w:space="0" w:color="auto"/>
              <w:left w:val="double" w:sz="6" w:space="0" w:color="auto"/>
              <w:bottom w:val="single" w:sz="6" w:space="0" w:color="auto"/>
              <w:right w:val="single" w:sz="6" w:space="0" w:color="auto"/>
            </w:tcBorders>
          </w:tcPr>
          <w:p w:rsidR="007C4FCB" w:rsidRDefault="007C4FCB">
            <w:r>
              <w:t>Расчеты с организациями-нерезидентами по хозяйственным операциям</w:t>
            </w:r>
          </w:p>
        </w:tc>
        <w:tc>
          <w:tcPr>
            <w:tcW w:w="1840" w:type="dxa"/>
            <w:tcBorders>
              <w:top w:val="single" w:sz="6" w:space="0" w:color="auto"/>
              <w:left w:val="single" w:sz="6" w:space="0" w:color="auto"/>
              <w:bottom w:val="single" w:sz="6" w:space="0" w:color="auto"/>
              <w:right w:val="double" w:sz="6" w:space="0" w:color="auto"/>
            </w:tcBorders>
          </w:tcPr>
          <w:p w:rsidR="007C4FCB" w:rsidRDefault="007C4FCB">
            <w:pPr>
              <w:jc w:val="right"/>
            </w:pPr>
            <w:r w:rsidRPr="00BB02C3">
              <w:rPr>
                <w:lang w:val="en-US"/>
              </w:rPr>
              <w:t>4 378</w:t>
            </w:r>
          </w:p>
        </w:tc>
      </w:tr>
      <w:tr w:rsidR="007C4FCB">
        <w:tc>
          <w:tcPr>
            <w:tcW w:w="7412" w:type="dxa"/>
            <w:tcBorders>
              <w:top w:val="single" w:sz="6" w:space="0" w:color="auto"/>
              <w:left w:val="double" w:sz="6" w:space="0" w:color="auto"/>
              <w:bottom w:val="single" w:sz="6" w:space="0" w:color="auto"/>
              <w:right w:val="single" w:sz="6" w:space="0" w:color="auto"/>
            </w:tcBorders>
          </w:tcPr>
          <w:p w:rsidR="007C4FCB" w:rsidRDefault="007C4FCB">
            <w:r>
              <w:t>Расчеты с работниками по подотчетным суммам</w:t>
            </w:r>
          </w:p>
        </w:tc>
        <w:tc>
          <w:tcPr>
            <w:tcW w:w="1840" w:type="dxa"/>
            <w:tcBorders>
              <w:top w:val="single" w:sz="6" w:space="0" w:color="auto"/>
              <w:left w:val="single" w:sz="6" w:space="0" w:color="auto"/>
              <w:bottom w:val="single" w:sz="6" w:space="0" w:color="auto"/>
              <w:right w:val="double" w:sz="6" w:space="0" w:color="auto"/>
            </w:tcBorders>
          </w:tcPr>
          <w:p w:rsidR="007C4FCB" w:rsidRDefault="007C4FCB">
            <w:pPr>
              <w:jc w:val="right"/>
            </w:pPr>
            <w:r w:rsidRPr="00BB02C3">
              <w:rPr>
                <w:lang w:val="en-US"/>
              </w:rPr>
              <w:t>187</w:t>
            </w:r>
          </w:p>
        </w:tc>
      </w:tr>
      <w:tr w:rsidR="007C4FCB">
        <w:tc>
          <w:tcPr>
            <w:tcW w:w="7412" w:type="dxa"/>
            <w:tcBorders>
              <w:top w:val="single" w:sz="6" w:space="0" w:color="auto"/>
              <w:left w:val="double" w:sz="6" w:space="0" w:color="auto"/>
              <w:bottom w:val="single" w:sz="6" w:space="0" w:color="auto"/>
              <w:right w:val="single" w:sz="6" w:space="0" w:color="auto"/>
            </w:tcBorders>
          </w:tcPr>
          <w:p w:rsidR="007C4FCB" w:rsidRDefault="007C4FCB">
            <w:r>
              <w:t>Требования по прочим операциям</w:t>
            </w:r>
          </w:p>
        </w:tc>
        <w:tc>
          <w:tcPr>
            <w:tcW w:w="1840" w:type="dxa"/>
            <w:tcBorders>
              <w:top w:val="single" w:sz="6" w:space="0" w:color="auto"/>
              <w:left w:val="single" w:sz="6" w:space="0" w:color="auto"/>
              <w:bottom w:val="single" w:sz="6" w:space="0" w:color="auto"/>
              <w:right w:val="double" w:sz="6" w:space="0" w:color="auto"/>
            </w:tcBorders>
          </w:tcPr>
          <w:p w:rsidR="007C4FCB" w:rsidRDefault="007C4FCB">
            <w:pPr>
              <w:jc w:val="right"/>
            </w:pPr>
            <w:r w:rsidRPr="00BB02C3">
              <w:rPr>
                <w:lang w:val="en-US"/>
              </w:rPr>
              <w:t>2 157</w:t>
            </w:r>
          </w:p>
        </w:tc>
      </w:tr>
      <w:tr w:rsidR="007C4FCB">
        <w:tc>
          <w:tcPr>
            <w:tcW w:w="7412" w:type="dxa"/>
            <w:tcBorders>
              <w:top w:val="single" w:sz="6" w:space="0" w:color="auto"/>
              <w:left w:val="double" w:sz="6" w:space="0" w:color="auto"/>
              <w:bottom w:val="single" w:sz="6" w:space="0" w:color="auto"/>
              <w:right w:val="single" w:sz="6" w:space="0" w:color="auto"/>
            </w:tcBorders>
          </w:tcPr>
          <w:p w:rsidR="007C4FCB" w:rsidRDefault="007C4FCB">
            <w: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7C4FCB" w:rsidRDefault="007C4FCB">
            <w:pPr>
              <w:jc w:val="right"/>
              <w:rPr>
                <w:lang w:val="en-US"/>
              </w:rPr>
            </w:pPr>
            <w:r w:rsidRPr="00BB02C3">
              <w:rPr>
                <w:lang w:val="en-US"/>
              </w:rPr>
              <w:t>0</w:t>
            </w:r>
          </w:p>
        </w:tc>
      </w:tr>
      <w:tr w:rsidR="007C4FCB">
        <w:tc>
          <w:tcPr>
            <w:tcW w:w="7412" w:type="dxa"/>
            <w:tcBorders>
              <w:top w:val="single" w:sz="6" w:space="0" w:color="auto"/>
              <w:left w:val="double" w:sz="6" w:space="0" w:color="auto"/>
              <w:bottom w:val="single" w:sz="6" w:space="0" w:color="auto"/>
              <w:right w:val="single" w:sz="6" w:space="0" w:color="auto"/>
            </w:tcBorders>
          </w:tcPr>
          <w:p w:rsidR="007C4FCB" w:rsidRDefault="007C4FCB">
            <w:r>
              <w:t>Общий размер дебиторской задолженности</w:t>
            </w:r>
          </w:p>
        </w:tc>
        <w:tc>
          <w:tcPr>
            <w:tcW w:w="1840" w:type="dxa"/>
            <w:tcBorders>
              <w:top w:val="single" w:sz="6" w:space="0" w:color="auto"/>
              <w:left w:val="single" w:sz="6" w:space="0" w:color="auto"/>
              <w:bottom w:val="single" w:sz="6" w:space="0" w:color="auto"/>
              <w:right w:val="double" w:sz="6" w:space="0" w:color="auto"/>
            </w:tcBorders>
          </w:tcPr>
          <w:p w:rsidR="007C4FCB" w:rsidRDefault="007C4FCB">
            <w:pPr>
              <w:jc w:val="right"/>
            </w:pPr>
            <w:r w:rsidRPr="00BB02C3">
              <w:rPr>
                <w:lang w:val="en-US"/>
              </w:rPr>
              <w:t>158 207</w:t>
            </w:r>
          </w:p>
        </w:tc>
      </w:tr>
      <w:tr w:rsidR="007C4FCB">
        <w:tc>
          <w:tcPr>
            <w:tcW w:w="7412" w:type="dxa"/>
            <w:tcBorders>
              <w:top w:val="single" w:sz="6" w:space="0" w:color="auto"/>
              <w:left w:val="double" w:sz="6" w:space="0" w:color="auto"/>
              <w:bottom w:val="double" w:sz="6" w:space="0" w:color="auto"/>
              <w:right w:val="single" w:sz="6" w:space="0" w:color="auto"/>
            </w:tcBorders>
          </w:tcPr>
          <w:p w:rsidR="007C4FCB" w:rsidRDefault="007C4FCB">
            <w:r>
              <w:t xml:space="preserve">  в том числе общий размер просроченной дебиторской задолженности</w:t>
            </w:r>
          </w:p>
        </w:tc>
        <w:tc>
          <w:tcPr>
            <w:tcW w:w="1840" w:type="dxa"/>
            <w:tcBorders>
              <w:top w:val="single" w:sz="6" w:space="0" w:color="auto"/>
              <w:left w:val="single" w:sz="6" w:space="0" w:color="auto"/>
              <w:bottom w:val="double" w:sz="6" w:space="0" w:color="auto"/>
              <w:right w:val="double" w:sz="6" w:space="0" w:color="auto"/>
            </w:tcBorders>
          </w:tcPr>
          <w:p w:rsidR="007C4FCB" w:rsidRDefault="007C4FCB">
            <w:pPr>
              <w:jc w:val="right"/>
              <w:rPr>
                <w:lang w:val="en-US"/>
              </w:rPr>
            </w:pPr>
            <w:r w:rsidRPr="00BB02C3">
              <w:rPr>
                <w:lang w:val="en-US"/>
              </w:rPr>
              <w:t>10 747</w:t>
            </w:r>
          </w:p>
        </w:tc>
      </w:tr>
    </w:tbl>
    <w:p w:rsidR="00947EAB" w:rsidRDefault="00A70594">
      <w:pPr>
        <w:pStyle w:val="SubHeading"/>
      </w:pPr>
      <w:r>
        <w:t>Дебиторы, на долю которых приходится не менее 10 процентов от общей суммы дебиторской задолженности за указанный отчетный период</w:t>
      </w:r>
    </w:p>
    <w:p w:rsidR="00947EAB" w:rsidRDefault="00A70594">
      <w:pPr>
        <w:ind w:left="600"/>
      </w:pPr>
      <w:r>
        <w:rPr>
          <w:rStyle w:val="Subst"/>
          <w:bCs/>
          <w:iCs/>
        </w:rPr>
        <w:t>Указанных дебиторов нет.</w:t>
      </w:r>
    </w:p>
    <w:p w:rsidR="00947EAB" w:rsidRDefault="00A70594">
      <w:pPr>
        <w:pStyle w:val="1"/>
      </w:pPr>
      <w:bookmarkStart w:id="121" w:name="_Toc481763156"/>
      <w:bookmarkStart w:id="122" w:name="_Toc514153982"/>
      <w:r>
        <w:t>Раздел VII. Бухгалтерская(финансовая) отчетность эмитента и иная финансовая информация</w:t>
      </w:r>
      <w:bookmarkEnd w:id="121"/>
      <w:bookmarkEnd w:id="122"/>
    </w:p>
    <w:p w:rsidR="00947EAB" w:rsidRDefault="00A70594">
      <w:pPr>
        <w:pStyle w:val="2"/>
      </w:pPr>
      <w:bookmarkStart w:id="123" w:name="_Toc514153983"/>
      <w:bookmarkStart w:id="124" w:name="_Toc481763162"/>
      <w:r>
        <w:t>7.1. Годовая бухгалтерская(финансовая) отчетность эмитента</w:t>
      </w:r>
      <w:bookmarkEnd w:id="123"/>
    </w:p>
    <w:p w:rsidR="00674820" w:rsidRPr="00674820" w:rsidRDefault="00674820" w:rsidP="00674820">
      <w:r>
        <w:t>Не предоставляется в данном отчетном периоде</w:t>
      </w:r>
    </w:p>
    <w:p w:rsidR="00947EAB" w:rsidRDefault="00A70594">
      <w:pPr>
        <w:pStyle w:val="2"/>
      </w:pPr>
      <w:bookmarkStart w:id="125" w:name="_Toc514153984"/>
      <w:r>
        <w:t>7.2. Промежуточная финансовая отчетность эмитента</w:t>
      </w:r>
      <w:bookmarkEnd w:id="125"/>
    </w:p>
    <w:p w:rsidR="007C4FCB" w:rsidRDefault="00A70594" w:rsidP="007C4FCB">
      <w:pPr>
        <w:rPr>
          <w:rStyle w:val="Subst"/>
        </w:rPr>
      </w:pPr>
      <w:r>
        <w:t>Cостав промежуточной бухгалтерской (финансовой) отчетности эмитента, прилагаемой к ежеквартальному отчету:</w:t>
      </w:r>
      <w:r>
        <w:br/>
      </w:r>
      <w:r>
        <w:rPr>
          <w:rStyle w:val="Subst"/>
        </w:rPr>
        <w:t>Бухгалтерский баланс по состоянию за 3</w:t>
      </w:r>
      <w:r w:rsidR="007C4FCB">
        <w:rPr>
          <w:rStyle w:val="Subst"/>
        </w:rPr>
        <w:t>0</w:t>
      </w:r>
      <w:r>
        <w:rPr>
          <w:rStyle w:val="Subst"/>
        </w:rPr>
        <w:t>.0</w:t>
      </w:r>
      <w:r w:rsidR="007C4FCB">
        <w:rPr>
          <w:rStyle w:val="Subst"/>
        </w:rPr>
        <w:t>6</w:t>
      </w:r>
      <w:r>
        <w:rPr>
          <w:rStyle w:val="Subst"/>
        </w:rPr>
        <w:t>.2018г.</w:t>
      </w:r>
    </w:p>
    <w:p w:rsidR="007C4FCB" w:rsidRPr="003032D6" w:rsidRDefault="007C4FCB" w:rsidP="007C4FCB">
      <w:pPr>
        <w:rPr>
          <w:rStyle w:val="Subst"/>
        </w:rPr>
      </w:pPr>
      <w:r w:rsidRPr="003032D6">
        <w:rPr>
          <w:rStyle w:val="Subst"/>
        </w:rPr>
        <w:t>Отчет о финансовых результатах по состоянию за 30.06.2018г.</w:t>
      </w:r>
    </w:p>
    <w:p w:rsidR="007C4FCB" w:rsidRPr="003032D6" w:rsidRDefault="007C4FCB" w:rsidP="007C4FCB">
      <w:pPr>
        <w:rPr>
          <w:rStyle w:val="Subst"/>
        </w:rPr>
      </w:pPr>
      <w:r w:rsidRPr="003032D6">
        <w:rPr>
          <w:rStyle w:val="Subst"/>
        </w:rPr>
        <w:t>Отчет об уровне достаточности капитала для покрытия рисков на 01.07.2018г.</w:t>
      </w:r>
    </w:p>
    <w:p w:rsidR="007C4FCB" w:rsidRDefault="007C4FCB" w:rsidP="007C4FCB">
      <w:pPr>
        <w:rPr>
          <w:rStyle w:val="Subst"/>
        </w:rPr>
      </w:pPr>
      <w:r w:rsidRPr="003032D6">
        <w:rPr>
          <w:rStyle w:val="Subst"/>
        </w:rPr>
        <w:t>Отчет об изменениях в капитале кредитной организации на 01.07.2018г.</w:t>
      </w:r>
    </w:p>
    <w:p w:rsidR="007C4FCB" w:rsidRPr="003032D6" w:rsidRDefault="007C4FCB" w:rsidP="007C4FCB">
      <w:pPr>
        <w:rPr>
          <w:rStyle w:val="Subst"/>
        </w:rPr>
      </w:pPr>
      <w:r w:rsidRPr="003032D6">
        <w:rPr>
          <w:rStyle w:val="Subst"/>
        </w:rPr>
        <w:t>Сведения об обязательных нормативах, показателе финансового рычага и нормативе краткосрочной ликвидности на 01.07.2018 года</w:t>
      </w:r>
    </w:p>
    <w:p w:rsidR="007C4FCB" w:rsidRPr="003032D6" w:rsidRDefault="007C4FCB" w:rsidP="007C4FCB">
      <w:pPr>
        <w:rPr>
          <w:rStyle w:val="Subst"/>
        </w:rPr>
      </w:pPr>
      <w:r w:rsidRPr="003032D6">
        <w:rPr>
          <w:rStyle w:val="Subst"/>
        </w:rPr>
        <w:t>Отчет о движении денежных средств на 01.07.2018 года,</w:t>
      </w:r>
    </w:p>
    <w:p w:rsidR="007C4FCB" w:rsidRDefault="007C4FCB" w:rsidP="007C4FCB">
      <w:r w:rsidRPr="003032D6">
        <w:rPr>
          <w:rStyle w:val="Subst"/>
        </w:rPr>
        <w:t xml:space="preserve">Пояснительная информация к </w:t>
      </w:r>
      <w:r w:rsidR="00F2048E">
        <w:rPr>
          <w:rStyle w:val="Subst"/>
        </w:rPr>
        <w:t>промежуточной</w:t>
      </w:r>
      <w:r w:rsidRPr="003032D6">
        <w:rPr>
          <w:rStyle w:val="Subst"/>
        </w:rPr>
        <w:t xml:space="preserve"> бухгалтерской (финансовой) отчетности за </w:t>
      </w:r>
      <w:r w:rsidR="00F2048E">
        <w:rPr>
          <w:rStyle w:val="Subst"/>
        </w:rPr>
        <w:t>1</w:t>
      </w:r>
      <w:r w:rsidRPr="003032D6">
        <w:rPr>
          <w:rStyle w:val="Subst"/>
        </w:rPr>
        <w:t xml:space="preserve"> </w:t>
      </w:r>
      <w:r w:rsidR="00F2048E">
        <w:rPr>
          <w:rStyle w:val="Subst"/>
        </w:rPr>
        <w:t>полугодие</w:t>
      </w:r>
      <w:r w:rsidRPr="003032D6">
        <w:rPr>
          <w:rStyle w:val="Subst"/>
        </w:rPr>
        <w:t xml:space="preserve"> 2018 года</w:t>
      </w:r>
    </w:p>
    <w:p w:rsidR="00947EAB" w:rsidRDefault="00A70594" w:rsidP="00547330">
      <w:r>
        <w:rPr>
          <w:rStyle w:val="Subst"/>
        </w:rPr>
        <w:br/>
      </w:r>
      <w:bookmarkStart w:id="126" w:name="_Toc514153985"/>
      <w:r>
        <w:rPr>
          <w:bCs/>
        </w:rPr>
        <w:lastRenderedPageBreak/>
        <w:t>7.3</w:t>
      </w:r>
      <w:r>
        <w:rPr>
          <w:b/>
          <w:bCs/>
        </w:rPr>
        <w:t xml:space="preserve">. </w:t>
      </w:r>
      <w:r>
        <w:t>Консолидированная финансовая отчетность эмитента</w:t>
      </w:r>
      <w:bookmarkEnd w:id="126"/>
    </w:p>
    <w:p w:rsidR="00947EAB" w:rsidRDefault="00547330">
      <w:pPr>
        <w:pStyle w:val="SubHeading"/>
        <w:spacing w:before="0"/>
      </w:pPr>
      <w:r>
        <w:t xml:space="preserve"> </w:t>
      </w:r>
      <w:r w:rsidR="00A70594">
        <w:t xml:space="preserve">Отчетный период: </w:t>
      </w:r>
      <w:r w:rsidR="00674820">
        <w:t xml:space="preserve">1 </w:t>
      </w:r>
      <w:r w:rsidR="00674820" w:rsidRPr="00674820">
        <w:t>квартал 2</w:t>
      </w:r>
      <w:r w:rsidR="00A70594" w:rsidRPr="00674820">
        <w:rPr>
          <w:rStyle w:val="Subst"/>
          <w:b w:val="0"/>
          <w:i w:val="0"/>
        </w:rPr>
        <w:t>01</w:t>
      </w:r>
      <w:r w:rsidR="00674820" w:rsidRPr="00674820">
        <w:rPr>
          <w:rStyle w:val="Subst"/>
          <w:b w:val="0"/>
          <w:i w:val="0"/>
        </w:rPr>
        <w:t>8</w:t>
      </w:r>
      <w:r w:rsidR="00A70594" w:rsidRPr="00674820">
        <w:rPr>
          <w:b/>
          <w:i/>
        </w:rPr>
        <w:t xml:space="preserve"> </w:t>
      </w:r>
      <w:r w:rsidR="00A70594">
        <w:t>- МСФО/GAAP</w:t>
      </w:r>
    </w:p>
    <w:p w:rsidR="00947EAB" w:rsidRDefault="00A70594">
      <w:pPr>
        <w:ind w:left="200"/>
        <w:rPr>
          <w:b/>
          <w:i/>
        </w:rPr>
      </w:pPr>
      <w:r>
        <w:rPr>
          <w:rStyle w:val="Subst"/>
        </w:rPr>
        <w:t>Информация приводится в приложении к настоящему ежеквартальному отчету</w:t>
      </w:r>
    </w:p>
    <w:p w:rsidR="00947EAB" w:rsidRDefault="00A70594">
      <w:pPr>
        <w:pStyle w:val="2"/>
      </w:pPr>
      <w:bookmarkStart w:id="127" w:name="_Toc514153986"/>
      <w:r>
        <w:t>7.4. Учетная политика эмитента на 2018 год</w:t>
      </w:r>
      <w:bookmarkEnd w:id="127"/>
    </w:p>
    <w:p w:rsidR="00947EAB" w:rsidRDefault="00A70594">
      <w:pPr>
        <w:ind w:left="200"/>
        <w:rPr>
          <w:rStyle w:val="Subst"/>
        </w:rPr>
      </w:pPr>
      <w:r>
        <w:rPr>
          <w:rStyle w:val="Subst"/>
        </w:rPr>
        <w:t>Информация приводится в приложении к настоящему ежеквартальному отчету</w:t>
      </w:r>
    </w:p>
    <w:p w:rsidR="00947EAB" w:rsidRDefault="00A70594">
      <w:pPr>
        <w:pStyle w:val="2"/>
      </w:pPr>
      <w:bookmarkStart w:id="128" w:name="_Toc514153987"/>
      <w:r>
        <w:t>7.5. Сведения об общей сумме экспорта, а также о доле, которую составляет экспорт в общем объеме продаж</w:t>
      </w:r>
      <w:bookmarkEnd w:id="128"/>
    </w:p>
    <w:p w:rsidR="00947EAB" w:rsidRDefault="00A70594">
      <w:pPr>
        <w:pStyle w:val="2"/>
        <w:spacing w:before="0"/>
        <w:rPr>
          <w:b w:val="0"/>
        </w:rPr>
      </w:pPr>
      <w:bookmarkStart w:id="129" w:name="_Toc514153988"/>
      <w:r>
        <w:rPr>
          <w:b w:val="0"/>
        </w:rPr>
        <w:t>Эмитент не осуществляет экспорт продукции (товаров, работ, услуг),</w:t>
      </w:r>
      <w:bookmarkEnd w:id="129"/>
    </w:p>
    <w:p w:rsidR="00947EAB" w:rsidRDefault="00A70594">
      <w:pPr>
        <w:pStyle w:val="2"/>
      </w:pPr>
      <w:bookmarkStart w:id="130" w:name="_Toc514153989"/>
      <w: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124"/>
      <w:bookmarkEnd w:id="130"/>
    </w:p>
    <w:p w:rsidR="00947EAB" w:rsidRDefault="00A70594">
      <w:pPr>
        <w:pStyle w:val="SubHeading"/>
        <w:spacing w:before="0"/>
        <w:ind w:left="200"/>
        <w:jc w:val="both"/>
      </w:pPr>
      <w:r>
        <w:t>Сведения о существенных изменениях в составе имущества эмитента, произошедших в течение 12 месяцев до даты окончания отчетного квартала</w:t>
      </w:r>
    </w:p>
    <w:p w:rsidR="00947EAB" w:rsidRDefault="00A70594">
      <w:pPr>
        <w:ind w:left="400"/>
        <w:jc w:val="both"/>
      </w:pPr>
      <w:r>
        <w:rPr>
          <w:rStyle w:val="Subst"/>
          <w:bCs/>
          <w:iCs/>
        </w:rPr>
        <w:t>Существенных изменений в составе имущества эмитента, произошедших в течение 12 месяцев до даты окончания отчетного квартала не было.</w:t>
      </w:r>
    </w:p>
    <w:p w:rsidR="00947EAB" w:rsidRDefault="00A70594">
      <w:pPr>
        <w:pStyle w:val="2"/>
        <w:jc w:val="both"/>
      </w:pPr>
      <w:bookmarkStart w:id="131" w:name="_Toc481763163"/>
      <w:bookmarkStart w:id="132" w:name="_Toc514153990"/>
      <w: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131"/>
      <w:bookmarkEnd w:id="132"/>
    </w:p>
    <w:p w:rsidR="00947EAB" w:rsidRDefault="00A70594">
      <w:pPr>
        <w:ind w:left="200"/>
        <w:jc w:val="both"/>
      </w:pPr>
      <w:r>
        <w:rPr>
          <w:rStyle w:val="Subst"/>
          <w:bCs/>
          <w:iCs/>
        </w:rPr>
        <w:t>Эмитент не участвовал/не участвует в судебных процессах, которые отразились/могут отразиться на финансово-хозяйственной деятельности, в течение периода с даты начала последнего завершенного финансового года и до даты окончания отчетного квартала</w:t>
      </w:r>
    </w:p>
    <w:p w:rsidR="00947EAB" w:rsidRDefault="00A70594">
      <w:pPr>
        <w:pStyle w:val="1"/>
      </w:pPr>
      <w:bookmarkStart w:id="133" w:name="_Toc481763164"/>
      <w:bookmarkStart w:id="134" w:name="_Toc514153991"/>
      <w:r>
        <w:t>Раздел VIII. Дополнительные сведения об эмитенте и о размещенных им эмиссионных ценных бумагах</w:t>
      </w:r>
      <w:bookmarkEnd w:id="133"/>
      <w:bookmarkEnd w:id="134"/>
    </w:p>
    <w:p w:rsidR="00947EAB" w:rsidRDefault="00A70594">
      <w:pPr>
        <w:pStyle w:val="2"/>
      </w:pPr>
      <w:bookmarkStart w:id="135" w:name="_Toc481763165"/>
      <w:bookmarkStart w:id="136" w:name="_Toc514153992"/>
      <w:r>
        <w:t>8.1. Дополнительные сведения об эмитенте</w:t>
      </w:r>
      <w:bookmarkEnd w:id="135"/>
      <w:bookmarkEnd w:id="136"/>
    </w:p>
    <w:p w:rsidR="00947EAB" w:rsidRDefault="00A70594">
      <w:pPr>
        <w:pStyle w:val="2"/>
      </w:pPr>
      <w:bookmarkStart w:id="137" w:name="_Toc481763166"/>
      <w:bookmarkStart w:id="138" w:name="_Toc514153993"/>
      <w:r>
        <w:t>8.1.1. Сведения о размере, структуре уставного капитала эмитента</w:t>
      </w:r>
      <w:bookmarkEnd w:id="137"/>
      <w:bookmarkEnd w:id="138"/>
    </w:p>
    <w:p w:rsidR="00947EAB" w:rsidRDefault="00A70594">
      <w:pPr>
        <w:ind w:left="200"/>
      </w:pPr>
      <w:r>
        <w:t>Размер уставного капитала эмитента на дату окончания отчетного квартала, руб.:</w:t>
      </w:r>
      <w:r>
        <w:rPr>
          <w:rStyle w:val="Subst"/>
          <w:bCs/>
          <w:iCs/>
        </w:rPr>
        <w:t xml:space="preserve"> 20 751 000 000</w:t>
      </w:r>
    </w:p>
    <w:p w:rsidR="00947EAB" w:rsidRDefault="00A70594">
      <w:pPr>
        <w:pStyle w:val="SubHeading"/>
        <w:ind w:left="200"/>
      </w:pPr>
      <w:r>
        <w:t>Обыкновенные акции</w:t>
      </w:r>
    </w:p>
    <w:p w:rsidR="00947EAB" w:rsidRDefault="00A70594">
      <w:pPr>
        <w:ind w:left="400"/>
      </w:pPr>
      <w:r>
        <w:t>Общая номинальная стоимость:</w:t>
      </w:r>
      <w:r>
        <w:rPr>
          <w:rStyle w:val="Subst"/>
          <w:bCs/>
          <w:iCs/>
        </w:rPr>
        <w:t xml:space="preserve"> 20 751 000 000</w:t>
      </w:r>
    </w:p>
    <w:p w:rsidR="00947EAB" w:rsidRDefault="00A70594">
      <w:pPr>
        <w:ind w:left="400"/>
      </w:pPr>
      <w:r>
        <w:t>Размер доли в УК, %:</w:t>
      </w:r>
      <w:r>
        <w:rPr>
          <w:rStyle w:val="Subst"/>
          <w:bCs/>
          <w:iCs/>
        </w:rPr>
        <w:t xml:space="preserve"> 100</w:t>
      </w:r>
    </w:p>
    <w:p w:rsidR="00947EAB" w:rsidRDefault="00A70594">
      <w:pPr>
        <w:pStyle w:val="SubHeading"/>
        <w:ind w:left="200"/>
      </w:pPr>
      <w:r>
        <w:t>Привилегированные</w:t>
      </w:r>
    </w:p>
    <w:p w:rsidR="00947EAB" w:rsidRDefault="00A70594">
      <w:pPr>
        <w:ind w:left="400"/>
      </w:pPr>
      <w:r>
        <w:t>Общая номинальная стоимость:</w:t>
      </w:r>
      <w:r>
        <w:rPr>
          <w:rStyle w:val="Subst"/>
          <w:bCs/>
          <w:iCs/>
        </w:rPr>
        <w:t xml:space="preserve"> 0</w:t>
      </w:r>
    </w:p>
    <w:p w:rsidR="00947EAB" w:rsidRDefault="00A70594">
      <w:pPr>
        <w:ind w:left="400"/>
      </w:pPr>
      <w:r>
        <w:t>Размер доли в УК, %:</w:t>
      </w:r>
      <w:r>
        <w:rPr>
          <w:rStyle w:val="Subst"/>
          <w:bCs/>
          <w:iCs/>
        </w:rPr>
        <w:t xml:space="preserve"> 0</w:t>
      </w:r>
    </w:p>
    <w:p w:rsidR="00947EAB" w:rsidRDefault="00A70594">
      <w:pPr>
        <w:ind w:left="200"/>
      </w:pPr>
      <w:r>
        <w:t>Указывается информация о соответствии величины уставного капитала, приведенной в настоящем пункте, учредительным документам эмитента:</w:t>
      </w:r>
    </w:p>
    <w:p w:rsidR="00947EAB" w:rsidRDefault="00A70594">
      <w:pPr>
        <w:pStyle w:val="2"/>
      </w:pPr>
      <w:bookmarkStart w:id="139" w:name="_Toc481763167"/>
      <w:bookmarkStart w:id="140" w:name="_Toc514153994"/>
      <w:r>
        <w:t>8.1.2. Сведения об изменении размера уставного капитала эмитента</w:t>
      </w:r>
      <w:bookmarkEnd w:id="139"/>
      <w:bookmarkEnd w:id="140"/>
    </w:p>
    <w:p w:rsidR="00947EAB" w:rsidRDefault="00A70594">
      <w:pPr>
        <w:ind w:left="200"/>
      </w:pPr>
      <w:r>
        <w:t>В случае если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имело место изменение размера уставного капитала эмитента, по каждому факту произошедших изменений указывается:</w:t>
      </w:r>
    </w:p>
    <w:p w:rsidR="00947EAB" w:rsidRDefault="00A70594">
      <w:pPr>
        <w:ind w:left="200"/>
      </w:pPr>
      <w:r>
        <w:t>Дата изменения размера УК:</w:t>
      </w:r>
      <w:r>
        <w:rPr>
          <w:rStyle w:val="Subst"/>
          <w:bCs/>
          <w:iCs/>
        </w:rPr>
        <w:t xml:space="preserve"> 24.02.2015</w:t>
      </w:r>
    </w:p>
    <w:p w:rsidR="00947EAB" w:rsidRDefault="00A70594">
      <w:pPr>
        <w:ind w:left="200"/>
      </w:pPr>
      <w:r>
        <w:t>Размер УК до внесения изменений (руб.):</w:t>
      </w:r>
      <w:r>
        <w:rPr>
          <w:rStyle w:val="Subst"/>
          <w:bCs/>
          <w:iCs/>
        </w:rPr>
        <w:t xml:space="preserve"> 12 651 000 000</w:t>
      </w:r>
    </w:p>
    <w:p w:rsidR="00947EAB" w:rsidRDefault="00A70594">
      <w:pPr>
        <w:pStyle w:val="SubHeading"/>
        <w:ind w:left="200"/>
      </w:pPr>
      <w:r>
        <w:t>Структура УК до внесения изменений</w:t>
      </w:r>
    </w:p>
    <w:p w:rsidR="00947EAB" w:rsidRDefault="00A70594">
      <w:pPr>
        <w:pStyle w:val="SubHeading"/>
        <w:ind w:left="400"/>
      </w:pPr>
      <w:r>
        <w:t>Обыкновенные акции</w:t>
      </w:r>
    </w:p>
    <w:p w:rsidR="00947EAB" w:rsidRDefault="00A70594">
      <w:pPr>
        <w:ind w:left="600"/>
      </w:pPr>
      <w:r>
        <w:t>Общая номинальная стоимость:</w:t>
      </w:r>
      <w:r>
        <w:rPr>
          <w:rStyle w:val="Subst"/>
          <w:bCs/>
          <w:iCs/>
        </w:rPr>
        <w:t xml:space="preserve"> 12 651 000 000</w:t>
      </w:r>
    </w:p>
    <w:p w:rsidR="00947EAB" w:rsidRDefault="00A70594">
      <w:pPr>
        <w:ind w:left="600"/>
      </w:pPr>
      <w:r>
        <w:t>Размер доли в УК, %:</w:t>
      </w:r>
      <w:r>
        <w:rPr>
          <w:rStyle w:val="Subst"/>
          <w:bCs/>
          <w:iCs/>
        </w:rPr>
        <w:t xml:space="preserve"> 100</w:t>
      </w:r>
    </w:p>
    <w:p w:rsidR="00947EAB" w:rsidRDefault="00A70594">
      <w:pPr>
        <w:pStyle w:val="SubHeading"/>
        <w:ind w:left="400"/>
      </w:pPr>
      <w:r>
        <w:t>Привилегированные</w:t>
      </w:r>
    </w:p>
    <w:p w:rsidR="00947EAB" w:rsidRDefault="00A70594">
      <w:pPr>
        <w:ind w:left="600"/>
      </w:pPr>
      <w:r>
        <w:t>Общая номинальная стоимость:</w:t>
      </w:r>
      <w:r>
        <w:rPr>
          <w:rStyle w:val="Subst"/>
          <w:bCs/>
          <w:iCs/>
        </w:rPr>
        <w:t xml:space="preserve"> 0</w:t>
      </w:r>
    </w:p>
    <w:p w:rsidR="00947EAB" w:rsidRDefault="00A70594">
      <w:pPr>
        <w:ind w:left="600"/>
      </w:pPr>
      <w:r>
        <w:t>Размер доли в УК, %:</w:t>
      </w:r>
      <w:r>
        <w:rPr>
          <w:rStyle w:val="Subst"/>
          <w:bCs/>
          <w:iCs/>
        </w:rPr>
        <w:t xml:space="preserve"> 0</w:t>
      </w:r>
    </w:p>
    <w:p w:rsidR="00947EAB" w:rsidRDefault="00947EAB">
      <w:pPr>
        <w:pStyle w:val="ThinDelim"/>
      </w:pPr>
    </w:p>
    <w:p w:rsidR="00947EAB" w:rsidRDefault="00A70594">
      <w:pPr>
        <w:ind w:left="200"/>
      </w:pPr>
      <w:r>
        <w:lastRenderedPageBreak/>
        <w:t>Размер УК после внесения изменений (руб.):</w:t>
      </w:r>
      <w:r>
        <w:rPr>
          <w:rStyle w:val="Subst"/>
          <w:bCs/>
          <w:iCs/>
        </w:rPr>
        <w:t xml:space="preserve"> 12 751 000 000</w:t>
      </w:r>
    </w:p>
    <w:p w:rsidR="00947EAB" w:rsidRDefault="00A70594">
      <w:pPr>
        <w:pStyle w:val="SubHeading"/>
        <w:ind w:left="200"/>
      </w:pPr>
      <w:r>
        <w:t>Структура УК после внесения изменений</w:t>
      </w:r>
    </w:p>
    <w:p w:rsidR="00947EAB" w:rsidRDefault="00A70594">
      <w:pPr>
        <w:pStyle w:val="SubHeading"/>
        <w:ind w:left="400"/>
      </w:pPr>
      <w:r>
        <w:t>Обыкновенные акции</w:t>
      </w:r>
    </w:p>
    <w:p w:rsidR="00947EAB" w:rsidRDefault="00A70594">
      <w:pPr>
        <w:ind w:left="600"/>
      </w:pPr>
      <w:r>
        <w:t>Общая номинальная стоимость:</w:t>
      </w:r>
      <w:r>
        <w:rPr>
          <w:rStyle w:val="Subst"/>
          <w:bCs/>
          <w:iCs/>
        </w:rPr>
        <w:t xml:space="preserve"> 12 751 000 000</w:t>
      </w:r>
    </w:p>
    <w:p w:rsidR="00947EAB" w:rsidRDefault="00A70594">
      <w:pPr>
        <w:ind w:left="600"/>
      </w:pPr>
      <w:r>
        <w:t>Размер доли в УК, %:</w:t>
      </w:r>
      <w:r>
        <w:rPr>
          <w:rStyle w:val="Subst"/>
          <w:bCs/>
          <w:iCs/>
        </w:rPr>
        <w:t xml:space="preserve"> 100</w:t>
      </w:r>
    </w:p>
    <w:p w:rsidR="00947EAB" w:rsidRDefault="00A70594">
      <w:pPr>
        <w:pStyle w:val="SubHeading"/>
        <w:ind w:left="400"/>
      </w:pPr>
      <w:r>
        <w:t>Привилегированные</w:t>
      </w:r>
    </w:p>
    <w:p w:rsidR="00947EAB" w:rsidRDefault="00A70594">
      <w:pPr>
        <w:ind w:left="600"/>
      </w:pPr>
      <w:r>
        <w:t>Общая номинальная стоимость:</w:t>
      </w:r>
      <w:r>
        <w:rPr>
          <w:rStyle w:val="Subst"/>
          <w:bCs/>
          <w:iCs/>
        </w:rPr>
        <w:t xml:space="preserve"> 0</w:t>
      </w:r>
    </w:p>
    <w:p w:rsidR="00947EAB" w:rsidRDefault="00A70594">
      <w:pPr>
        <w:ind w:left="600"/>
      </w:pPr>
      <w:r>
        <w:t>Размер доли в УК, %:</w:t>
      </w:r>
      <w:r>
        <w:rPr>
          <w:rStyle w:val="Subst"/>
          <w:bCs/>
          <w:iCs/>
        </w:rPr>
        <w:t xml:space="preserve"> 0</w:t>
      </w:r>
    </w:p>
    <w:p w:rsidR="00947EAB" w:rsidRDefault="00947EAB">
      <w:pPr>
        <w:pStyle w:val="ThinDelim"/>
      </w:pPr>
    </w:p>
    <w:p w:rsidR="00947EAB" w:rsidRDefault="00A70594">
      <w:pPr>
        <w:ind w:left="200"/>
      </w:pPr>
      <w:r>
        <w:t>Наименование органа управления эмитента, принявшего решение об изменении размера уставного капитала эмитента:</w:t>
      </w:r>
      <w:r>
        <w:rPr>
          <w:rStyle w:val="Subst"/>
          <w:bCs/>
          <w:iCs/>
        </w:rPr>
        <w:t xml:space="preserve"> Решение внеочередного общего собрания акционеров</w:t>
      </w:r>
    </w:p>
    <w:p w:rsidR="00947EAB" w:rsidRDefault="00A70594">
      <w:pPr>
        <w:ind w:left="200"/>
      </w:pPr>
      <w:r>
        <w:t>Дата составления протокола собрания (заседания) органа управления эмитента, на котором принято решение об изменении размера уставного капитала эмитента:</w:t>
      </w:r>
      <w:r>
        <w:rPr>
          <w:rStyle w:val="Subst"/>
          <w:bCs/>
          <w:iCs/>
        </w:rPr>
        <w:t xml:space="preserve"> 19.01.2015</w:t>
      </w:r>
    </w:p>
    <w:p w:rsidR="00947EAB" w:rsidRDefault="00A70594">
      <w:pPr>
        <w:ind w:left="200"/>
      </w:pPr>
      <w:r>
        <w:t>Номер протокола:</w:t>
      </w:r>
      <w:r>
        <w:rPr>
          <w:rStyle w:val="Subst"/>
          <w:bCs/>
          <w:iCs/>
        </w:rPr>
        <w:t xml:space="preserve"> 1</w:t>
      </w:r>
    </w:p>
    <w:p w:rsidR="00947EAB" w:rsidRDefault="00947EAB">
      <w:pPr>
        <w:ind w:left="200"/>
      </w:pPr>
    </w:p>
    <w:p w:rsidR="00947EAB" w:rsidRDefault="00A70594">
      <w:pPr>
        <w:ind w:left="200"/>
      </w:pPr>
      <w:r>
        <w:t>Дата изменения размера УК:</w:t>
      </w:r>
      <w:r>
        <w:rPr>
          <w:rStyle w:val="Subst"/>
          <w:bCs/>
          <w:iCs/>
        </w:rPr>
        <w:t xml:space="preserve"> 19.01.2015</w:t>
      </w:r>
    </w:p>
    <w:p w:rsidR="00947EAB" w:rsidRDefault="00A70594">
      <w:pPr>
        <w:ind w:left="200"/>
      </w:pPr>
      <w:r>
        <w:t>Размер УК до внесения изменений (руб.):</w:t>
      </w:r>
      <w:r>
        <w:rPr>
          <w:rStyle w:val="Subst"/>
          <w:bCs/>
          <w:iCs/>
        </w:rPr>
        <w:t xml:space="preserve"> 12 651 000 000</w:t>
      </w:r>
    </w:p>
    <w:p w:rsidR="00947EAB" w:rsidRDefault="00A70594">
      <w:pPr>
        <w:pStyle w:val="SubHeading"/>
        <w:ind w:left="200"/>
      </w:pPr>
      <w:r>
        <w:t>Структура УК до внесения изменений</w:t>
      </w:r>
    </w:p>
    <w:p w:rsidR="00947EAB" w:rsidRDefault="00A70594">
      <w:pPr>
        <w:pStyle w:val="SubHeading"/>
        <w:ind w:left="400"/>
      </w:pPr>
      <w:r>
        <w:t>Обыкновенные акции</w:t>
      </w:r>
    </w:p>
    <w:p w:rsidR="00947EAB" w:rsidRDefault="00A70594">
      <w:pPr>
        <w:ind w:left="600"/>
      </w:pPr>
      <w:r>
        <w:t>Общая номинальная стоимость:</w:t>
      </w:r>
      <w:r>
        <w:rPr>
          <w:rStyle w:val="Subst"/>
          <w:bCs/>
          <w:iCs/>
        </w:rPr>
        <w:t xml:space="preserve"> 12 651 000 000</w:t>
      </w:r>
    </w:p>
    <w:p w:rsidR="00947EAB" w:rsidRDefault="00A70594">
      <w:pPr>
        <w:ind w:left="600"/>
      </w:pPr>
      <w:r>
        <w:t>Размер доли в УК, %:</w:t>
      </w:r>
      <w:r>
        <w:rPr>
          <w:rStyle w:val="Subst"/>
          <w:bCs/>
          <w:iCs/>
        </w:rPr>
        <w:t xml:space="preserve"> 100</w:t>
      </w:r>
    </w:p>
    <w:p w:rsidR="00947EAB" w:rsidRDefault="00A70594">
      <w:pPr>
        <w:pStyle w:val="SubHeading"/>
        <w:ind w:left="400"/>
      </w:pPr>
      <w:r>
        <w:t>Привилегированные</w:t>
      </w:r>
    </w:p>
    <w:p w:rsidR="00947EAB" w:rsidRDefault="00A70594">
      <w:pPr>
        <w:ind w:left="600"/>
      </w:pPr>
      <w:r>
        <w:t>Общая номинальная стоимость:</w:t>
      </w:r>
      <w:r>
        <w:rPr>
          <w:rStyle w:val="Subst"/>
          <w:bCs/>
          <w:iCs/>
        </w:rPr>
        <w:t xml:space="preserve"> 0</w:t>
      </w:r>
    </w:p>
    <w:p w:rsidR="00947EAB" w:rsidRDefault="00A70594">
      <w:pPr>
        <w:ind w:left="600"/>
      </w:pPr>
      <w:r>
        <w:t>Размер доли в УК, %:</w:t>
      </w:r>
      <w:r>
        <w:rPr>
          <w:rStyle w:val="Subst"/>
          <w:bCs/>
          <w:iCs/>
        </w:rPr>
        <w:t xml:space="preserve"> 0</w:t>
      </w:r>
    </w:p>
    <w:p w:rsidR="00947EAB" w:rsidRDefault="00947EAB">
      <w:pPr>
        <w:pStyle w:val="ThinDelim"/>
      </w:pPr>
    </w:p>
    <w:p w:rsidR="00947EAB" w:rsidRDefault="00A70594">
      <w:pPr>
        <w:ind w:left="200"/>
      </w:pPr>
      <w:r>
        <w:t>Размер УК после внесения изменений (руб.):</w:t>
      </w:r>
      <w:r>
        <w:rPr>
          <w:rStyle w:val="Subst"/>
          <w:bCs/>
          <w:iCs/>
        </w:rPr>
        <w:t xml:space="preserve"> 20 751 000 000</w:t>
      </w:r>
    </w:p>
    <w:p w:rsidR="00947EAB" w:rsidRDefault="00A70594">
      <w:pPr>
        <w:pStyle w:val="SubHeading"/>
        <w:ind w:left="200"/>
      </w:pPr>
      <w:r>
        <w:t>Структура УК после внесения изменений</w:t>
      </w:r>
    </w:p>
    <w:p w:rsidR="00947EAB" w:rsidRDefault="00A70594">
      <w:pPr>
        <w:pStyle w:val="SubHeading"/>
        <w:ind w:left="400"/>
      </w:pPr>
      <w:r>
        <w:t>Обыкновенные акции</w:t>
      </w:r>
    </w:p>
    <w:p w:rsidR="00947EAB" w:rsidRDefault="00A70594">
      <w:pPr>
        <w:ind w:left="600"/>
      </w:pPr>
      <w:r>
        <w:t>Общая номинальная стоимость:</w:t>
      </w:r>
      <w:r>
        <w:rPr>
          <w:rStyle w:val="Subst"/>
          <w:bCs/>
          <w:iCs/>
        </w:rPr>
        <w:t xml:space="preserve"> 20 751 000 000</w:t>
      </w:r>
    </w:p>
    <w:p w:rsidR="00947EAB" w:rsidRDefault="00A70594">
      <w:pPr>
        <w:ind w:left="600"/>
      </w:pPr>
      <w:r>
        <w:t>Размер доли в УК, %:</w:t>
      </w:r>
      <w:r>
        <w:rPr>
          <w:rStyle w:val="Subst"/>
          <w:bCs/>
          <w:iCs/>
        </w:rPr>
        <w:t xml:space="preserve"> 100</w:t>
      </w:r>
    </w:p>
    <w:p w:rsidR="00947EAB" w:rsidRDefault="00A70594">
      <w:pPr>
        <w:pStyle w:val="SubHeading"/>
        <w:ind w:left="400"/>
      </w:pPr>
      <w:r>
        <w:t>Привилегированные</w:t>
      </w:r>
    </w:p>
    <w:p w:rsidR="00947EAB" w:rsidRDefault="00A70594">
      <w:pPr>
        <w:ind w:left="600"/>
      </w:pPr>
      <w:r>
        <w:t>Общая номинальная стоимость:</w:t>
      </w:r>
      <w:r>
        <w:rPr>
          <w:rStyle w:val="Subst"/>
          <w:bCs/>
          <w:iCs/>
        </w:rPr>
        <w:t xml:space="preserve"> 0</w:t>
      </w:r>
    </w:p>
    <w:p w:rsidR="00947EAB" w:rsidRDefault="00A70594">
      <w:pPr>
        <w:ind w:left="600"/>
      </w:pPr>
      <w:r>
        <w:t>Размер доли в УК, %:</w:t>
      </w:r>
      <w:r>
        <w:rPr>
          <w:rStyle w:val="Subst"/>
          <w:bCs/>
          <w:iCs/>
        </w:rPr>
        <w:t xml:space="preserve"> 0</w:t>
      </w:r>
    </w:p>
    <w:p w:rsidR="00947EAB" w:rsidRDefault="00947EAB">
      <w:pPr>
        <w:pStyle w:val="ThinDelim"/>
      </w:pPr>
    </w:p>
    <w:p w:rsidR="00947EAB" w:rsidRDefault="00A70594">
      <w:pPr>
        <w:ind w:left="200"/>
      </w:pPr>
      <w:r>
        <w:t xml:space="preserve">Наименование органа управления эмитента, принявшего решение об изменении размера уставного капитала эмитента: </w:t>
      </w:r>
      <w:r>
        <w:rPr>
          <w:b/>
          <w:i/>
        </w:rPr>
        <w:t>Общее собрание акционеров</w:t>
      </w:r>
    </w:p>
    <w:p w:rsidR="00947EAB" w:rsidRDefault="00A70594">
      <w:pPr>
        <w:ind w:left="200"/>
      </w:pPr>
      <w:r>
        <w:t>Дата составления протокола собрания (заседания) органа управления эмитента, на котором принято решение об изменении размера уставного капитала эмитента:</w:t>
      </w:r>
      <w:r>
        <w:rPr>
          <w:rStyle w:val="Subst"/>
          <w:bCs/>
          <w:iCs/>
        </w:rPr>
        <w:t xml:space="preserve"> 28.12.2016</w:t>
      </w:r>
    </w:p>
    <w:p w:rsidR="00947EAB" w:rsidRDefault="00A70594">
      <w:pPr>
        <w:ind w:left="200"/>
      </w:pPr>
      <w:r>
        <w:t>Номер протокола:</w:t>
      </w:r>
      <w:r>
        <w:rPr>
          <w:rStyle w:val="Subst"/>
          <w:bCs/>
          <w:iCs/>
        </w:rPr>
        <w:t xml:space="preserve"> 4</w:t>
      </w:r>
    </w:p>
    <w:p w:rsidR="00947EAB" w:rsidRDefault="00A70594">
      <w:pPr>
        <w:pStyle w:val="2"/>
        <w:jc w:val="both"/>
      </w:pPr>
      <w:bookmarkStart w:id="141" w:name="_Toc481763168"/>
      <w:bookmarkStart w:id="142" w:name="_Toc514153995"/>
      <w:r>
        <w:t>8.1.3. Сведения о порядке созыва и проведения собрания (заседания) высшего органа управления эмитента</w:t>
      </w:r>
      <w:bookmarkEnd w:id="141"/>
      <w:bookmarkEnd w:id="142"/>
    </w:p>
    <w:p w:rsidR="008C0656" w:rsidRPr="00DA33BF" w:rsidRDefault="008C0656" w:rsidP="008C0656">
      <w:pPr>
        <w:ind w:left="200"/>
        <w:jc w:val="both"/>
      </w:pPr>
      <w:bookmarkStart w:id="143" w:name="_Toc481763169"/>
      <w:bookmarkStart w:id="144" w:name="_Toc514153996"/>
      <w:r w:rsidRPr="00DA33BF">
        <w:t>Изменений в составе информации настоящего пункта в отчетном квартале не было</w:t>
      </w:r>
      <w:r>
        <w:t>.</w:t>
      </w:r>
    </w:p>
    <w:p w:rsidR="00947EAB" w:rsidRDefault="00A70594">
      <w:pPr>
        <w:pStyle w:val="2"/>
        <w:jc w:val="both"/>
      </w:pPr>
      <w: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43"/>
      <w:bookmarkEnd w:id="144"/>
    </w:p>
    <w:p w:rsidR="00947EAB" w:rsidRDefault="00947EAB" w:rsidP="003032D6"/>
    <w:p w:rsidR="00947EAB" w:rsidRPr="008C0656" w:rsidRDefault="00A70594">
      <w:r w:rsidRPr="008C0656">
        <w:rPr>
          <w:b/>
        </w:rPr>
        <w:t>Полное наименование:</w:t>
      </w:r>
      <w:r w:rsidRPr="008C0656">
        <w:t xml:space="preserve"> Общество с ограниченной ответственностью «Управляющая компания РЭБ ПРОЕКТ»;</w:t>
      </w:r>
    </w:p>
    <w:p w:rsidR="00947EAB" w:rsidRPr="008C0656" w:rsidRDefault="00A70594">
      <w:r w:rsidRPr="008C0656">
        <w:rPr>
          <w:b/>
        </w:rPr>
        <w:t xml:space="preserve">Сокращенное наименование: </w:t>
      </w:r>
      <w:r w:rsidRPr="008C0656">
        <w:t>ООО «УК РЭБ ПРОЕКТ»;</w:t>
      </w:r>
    </w:p>
    <w:p w:rsidR="00947EAB" w:rsidRPr="008C0656" w:rsidRDefault="00A70594">
      <w:r w:rsidRPr="008C0656">
        <w:rPr>
          <w:b/>
        </w:rPr>
        <w:t xml:space="preserve">Место нахождение: </w:t>
      </w:r>
      <w:r w:rsidRPr="008C0656">
        <w:t>123610, город Москва, Краснопресненская набережная, дом 12, помещение 1201</w:t>
      </w:r>
    </w:p>
    <w:p w:rsidR="00947EAB" w:rsidRPr="008C0656" w:rsidRDefault="00A70594">
      <w:pPr>
        <w:rPr>
          <w:b/>
        </w:rPr>
      </w:pPr>
      <w:r w:rsidRPr="008C0656">
        <w:rPr>
          <w:b/>
        </w:rPr>
        <w:t xml:space="preserve">ИНН: </w:t>
      </w:r>
      <w:r w:rsidRPr="008C0656">
        <w:t xml:space="preserve">7703426691 </w:t>
      </w:r>
    </w:p>
    <w:p w:rsidR="00947EAB" w:rsidRPr="008C0656" w:rsidRDefault="00A70594">
      <w:r w:rsidRPr="008C0656">
        <w:rPr>
          <w:b/>
        </w:rPr>
        <w:lastRenderedPageBreak/>
        <w:t xml:space="preserve">ОГРН: </w:t>
      </w:r>
      <w:r w:rsidRPr="008C0656">
        <w:t>1177746431653</w:t>
      </w:r>
    </w:p>
    <w:p w:rsidR="00947EAB" w:rsidRPr="008C0656" w:rsidRDefault="00A70594">
      <w:r w:rsidRPr="008C0656">
        <w:rPr>
          <w:b/>
        </w:rPr>
        <w:t xml:space="preserve">Доля АО РОСЭКСИМБАНК в уставном капитале организации: </w:t>
      </w:r>
      <w:r w:rsidRPr="008C0656">
        <w:t>100%.</w:t>
      </w:r>
    </w:p>
    <w:p w:rsidR="00947EAB" w:rsidRDefault="00A70594">
      <w:pPr>
        <w:pStyle w:val="2"/>
      </w:pPr>
      <w:bookmarkStart w:id="145" w:name="_Toc481763170"/>
      <w:bookmarkStart w:id="146" w:name="_Toc490214388"/>
      <w:bookmarkStart w:id="147" w:name="_Toc514153997"/>
      <w:r>
        <w:t>8.1.5. Сведения о существенных сделках, совершенных эмитентом</w:t>
      </w:r>
      <w:bookmarkEnd w:id="145"/>
      <w:bookmarkEnd w:id="146"/>
      <w:bookmarkEnd w:id="147"/>
    </w:p>
    <w:p w:rsidR="00947EAB" w:rsidRDefault="00A70594">
      <w:pPr>
        <w:ind w:left="200"/>
      </w:pPr>
      <w:r>
        <w:rPr>
          <w:rStyle w:val="Subst"/>
          <w:bCs/>
          <w:iCs/>
        </w:rPr>
        <w:t>Указанные сделки в течение данного периода не совершались.</w:t>
      </w:r>
    </w:p>
    <w:p w:rsidR="00947EAB" w:rsidRDefault="00A70594">
      <w:pPr>
        <w:pStyle w:val="2"/>
      </w:pPr>
      <w:bookmarkStart w:id="148" w:name="_Toc481763171"/>
      <w:bookmarkStart w:id="149" w:name="_Toc490214389"/>
      <w:bookmarkStart w:id="150" w:name="_Toc514153998"/>
      <w:r>
        <w:t>8.1.6. Сведения о кредитных рейтингах эмитента</w:t>
      </w:r>
      <w:bookmarkEnd w:id="148"/>
      <w:bookmarkEnd w:id="149"/>
      <w:bookmarkEnd w:id="150"/>
    </w:p>
    <w:p w:rsidR="008C0656" w:rsidRPr="00DA33BF" w:rsidRDefault="008C0656" w:rsidP="008C0656">
      <w:pPr>
        <w:ind w:left="200"/>
        <w:jc w:val="both"/>
      </w:pPr>
      <w:bookmarkStart w:id="151" w:name="_Toc481763172"/>
      <w:bookmarkStart w:id="152" w:name="_Toc490214390"/>
      <w:bookmarkStart w:id="153" w:name="_Toc514153999"/>
      <w:r w:rsidRPr="00DA33BF">
        <w:t>Изменений в составе информации настоящего пункта в отчетном квартале не было</w:t>
      </w:r>
      <w:r>
        <w:t>.</w:t>
      </w:r>
    </w:p>
    <w:p w:rsidR="00947EAB" w:rsidRDefault="00A70594">
      <w:pPr>
        <w:pStyle w:val="2"/>
      </w:pPr>
      <w:r>
        <w:t>8.2. Сведения о каждой категории (типе) акций эмитента</w:t>
      </w:r>
      <w:bookmarkEnd w:id="151"/>
      <w:bookmarkEnd w:id="152"/>
      <w:bookmarkEnd w:id="153"/>
    </w:p>
    <w:p w:rsidR="008C0656" w:rsidRPr="00DA33BF" w:rsidRDefault="008C0656" w:rsidP="008C0656">
      <w:pPr>
        <w:ind w:left="200"/>
        <w:jc w:val="both"/>
      </w:pPr>
      <w:bookmarkStart w:id="154" w:name="_Toc481763173"/>
      <w:bookmarkStart w:id="155" w:name="_Toc490214391"/>
      <w:bookmarkStart w:id="156" w:name="_Toc514154000"/>
      <w:r w:rsidRPr="00DA33BF">
        <w:t>Изменений в составе информации настоящего пункта в отчетном квартале не было</w:t>
      </w:r>
      <w:r>
        <w:t>.</w:t>
      </w:r>
    </w:p>
    <w:p w:rsidR="00947EAB" w:rsidRDefault="00A70594">
      <w:pPr>
        <w:pStyle w:val="2"/>
      </w:pPr>
      <w:r>
        <w:t>8.3. Сведения о предыдущих выпусках эмиссионных ценных бумаг эмитента, за исключением акций эмитента</w:t>
      </w:r>
      <w:bookmarkEnd w:id="154"/>
      <w:bookmarkEnd w:id="155"/>
      <w:bookmarkEnd w:id="156"/>
    </w:p>
    <w:p w:rsidR="008C0656" w:rsidRPr="00DA33BF" w:rsidRDefault="008C0656" w:rsidP="008C0656">
      <w:pPr>
        <w:ind w:left="200"/>
        <w:jc w:val="both"/>
      </w:pPr>
      <w:r w:rsidRPr="00DA33BF">
        <w:t>Изменений в составе информации настоящего пункта в отчетном квартале не было</w:t>
      </w:r>
      <w:r>
        <w:t>.</w:t>
      </w:r>
    </w:p>
    <w:p w:rsidR="00947EAB" w:rsidRDefault="00A70594">
      <w:pPr>
        <w:pStyle w:val="2"/>
      </w:pPr>
      <w:bookmarkStart w:id="157" w:name="_Toc481763174"/>
      <w:bookmarkStart w:id="158" w:name="_Toc514154001"/>
      <w:r>
        <w:t>8.3.1. Сведения о выпусках, все ценные бумаги которых погашены</w:t>
      </w:r>
      <w:bookmarkEnd w:id="157"/>
      <w:bookmarkEnd w:id="158"/>
    </w:p>
    <w:p w:rsidR="008C0656" w:rsidRPr="00DA33BF" w:rsidRDefault="008C0656" w:rsidP="008C0656">
      <w:pPr>
        <w:ind w:left="200"/>
        <w:jc w:val="both"/>
      </w:pPr>
      <w:bookmarkStart w:id="159" w:name="_Toc514154002"/>
      <w:bookmarkStart w:id="160" w:name="_Toc481763176"/>
      <w:r w:rsidRPr="00DA33BF">
        <w:t>Изменений в составе информации настоящего пункта в отчетном квартале не было</w:t>
      </w:r>
      <w:r>
        <w:t>.</w:t>
      </w:r>
    </w:p>
    <w:p w:rsidR="00947EAB" w:rsidRDefault="00A70594">
      <w:pPr>
        <w:pStyle w:val="2"/>
      </w:pPr>
      <w:r>
        <w:t>8.3.2. Сведения о выпусках, ценные бумаги которых не являются погашенными</w:t>
      </w:r>
      <w:bookmarkEnd w:id="159"/>
    </w:p>
    <w:p w:rsidR="008C0656" w:rsidRPr="00DA33BF" w:rsidRDefault="008C0656" w:rsidP="008C0656">
      <w:pPr>
        <w:ind w:left="200"/>
        <w:jc w:val="both"/>
      </w:pPr>
      <w:bookmarkStart w:id="161" w:name="_Toc490214394"/>
      <w:bookmarkStart w:id="162" w:name="_Toc514154003"/>
      <w:r w:rsidRPr="00DA33BF">
        <w:t>Изменений в составе информации настоящего пункта в отчетном квартале не было</w:t>
      </w:r>
      <w:r>
        <w:t>.</w:t>
      </w:r>
    </w:p>
    <w:p w:rsidR="00947EAB" w:rsidRDefault="00A70594">
      <w:pPr>
        <w:pStyle w:val="2"/>
        <w:jc w:val="both"/>
      </w:pPr>
      <w:r>
        <w:t>8.4.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bookmarkEnd w:id="160"/>
      <w:bookmarkEnd w:id="161"/>
      <w:bookmarkEnd w:id="162"/>
    </w:p>
    <w:p w:rsidR="00947EAB" w:rsidRDefault="00A70594">
      <w:pPr>
        <w:ind w:left="200"/>
        <w:jc w:val="both"/>
      </w:pPr>
      <w:r>
        <w:rPr>
          <w:rStyle w:val="Subst"/>
          <w:bCs/>
          <w:iCs/>
        </w:rPr>
        <w:t>Эмитент не регистрировал проспект облигаций с обеспечением, допуск к организованным торгам биржевых облигаций с обеспечением не осуществлялся.</w:t>
      </w:r>
    </w:p>
    <w:p w:rsidR="00947EAB" w:rsidRDefault="00A70594">
      <w:pPr>
        <w:pStyle w:val="2"/>
      </w:pPr>
      <w:bookmarkStart w:id="163" w:name="_Toc481763177"/>
      <w:bookmarkStart w:id="164" w:name="_Toc514154004"/>
      <w:r>
        <w:t>8.4.1. Дополнительные сведения об ипотечном покрытии по облигациям эмитента с ипотечным покрытием</w:t>
      </w:r>
      <w:bookmarkEnd w:id="163"/>
      <w:bookmarkEnd w:id="164"/>
    </w:p>
    <w:p w:rsidR="00947EAB" w:rsidRDefault="00A70594">
      <w:pPr>
        <w:ind w:left="200"/>
        <w:jc w:val="both"/>
      </w:pPr>
      <w:r>
        <w:rPr>
          <w:rStyle w:val="Subst"/>
          <w:bCs/>
          <w:iCs/>
        </w:rPr>
        <w:t>Эмитент не размещал облигации с ипотечным покрытием, обязательства по которым еще не исполнены.</w:t>
      </w:r>
    </w:p>
    <w:p w:rsidR="00947EAB" w:rsidRDefault="00A70594">
      <w:pPr>
        <w:pStyle w:val="2"/>
        <w:jc w:val="both"/>
      </w:pPr>
      <w:bookmarkStart w:id="165" w:name="_Toc481763178"/>
      <w:bookmarkStart w:id="166" w:name="_Toc514154005"/>
      <w: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bookmarkEnd w:id="165"/>
      <w:bookmarkEnd w:id="166"/>
    </w:p>
    <w:p w:rsidR="00947EAB" w:rsidRDefault="00A70594">
      <w:pPr>
        <w:ind w:left="200"/>
        <w:jc w:val="both"/>
      </w:pPr>
      <w:r>
        <w:rPr>
          <w:rStyle w:val="Subst"/>
          <w:bCs/>
          <w:iCs/>
        </w:rPr>
        <w:t>Эмитент не размещал облигации с залоговым обеспечением денежными требованиями, обязательства по которым еще не исполнены.</w:t>
      </w:r>
    </w:p>
    <w:p w:rsidR="00947EAB" w:rsidRDefault="00A70594">
      <w:pPr>
        <w:pStyle w:val="2"/>
        <w:jc w:val="both"/>
      </w:pPr>
      <w:bookmarkStart w:id="167" w:name="_Toc481763179"/>
      <w:bookmarkStart w:id="168" w:name="_Toc514154006"/>
      <w:r>
        <w:t>8.5. Сведения об организациях, осуществляющих учет прав на эмиссионные ценные бумаги эмитента</w:t>
      </w:r>
      <w:bookmarkEnd w:id="167"/>
      <w:bookmarkEnd w:id="168"/>
    </w:p>
    <w:p w:rsidR="008C0656" w:rsidRPr="00DA33BF" w:rsidRDefault="008C0656" w:rsidP="008C0656">
      <w:pPr>
        <w:ind w:left="200"/>
        <w:jc w:val="both"/>
      </w:pPr>
      <w:bookmarkStart w:id="169" w:name="_Toc481763180"/>
      <w:bookmarkStart w:id="170" w:name="_Toc514154007"/>
      <w:r w:rsidRPr="00DA33BF">
        <w:t>Изменений в составе информации настоящего пункта в отчетном квартале не было</w:t>
      </w:r>
      <w:r>
        <w:t>.</w:t>
      </w:r>
    </w:p>
    <w:p w:rsidR="00947EAB" w:rsidRDefault="00A70594">
      <w:pPr>
        <w:pStyle w:val="2"/>
        <w:jc w:val="both"/>
      </w:pPr>
      <w: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69"/>
      <w:bookmarkEnd w:id="170"/>
    </w:p>
    <w:p w:rsidR="00947EAB" w:rsidRDefault="00A70594">
      <w:pPr>
        <w:widowControl/>
        <w:spacing w:before="0" w:after="0"/>
        <w:ind w:firstLine="540"/>
        <w:jc w:val="both"/>
        <w:rPr>
          <w:bCs/>
          <w:sz w:val="22"/>
          <w:szCs w:val="22"/>
        </w:rPr>
      </w:pPr>
      <w:r>
        <w:rPr>
          <w:bCs/>
          <w:sz w:val="22"/>
          <w:szCs w:val="22"/>
        </w:rPr>
        <w:t>Для эмитентов, являющихся акционерными обществами, перечисляются названия и реквизиты законодательных актов Российской Федерации, действующих на дату окончания отчетного квартала, которые регулируют вопросы импорта и экспорта капитала и могут повлиять на выплату нерезидентам дивидендов по акциям эмитента, а при наличии у эмитента иных ценных бумаг, находящихся в обращении, - также на выплату процентов и других платежей, причитающихся нерезидентам - владельцам таких ценных бумаг.</w:t>
      </w:r>
    </w:p>
    <w:p w:rsidR="00947EAB" w:rsidRDefault="00A70594">
      <w:pPr>
        <w:widowControl/>
        <w:spacing w:before="0" w:after="0"/>
        <w:ind w:firstLine="540"/>
        <w:jc w:val="both"/>
        <w:rPr>
          <w:bCs/>
          <w:sz w:val="22"/>
          <w:szCs w:val="22"/>
        </w:rPr>
      </w:pPr>
      <w:r>
        <w:rPr>
          <w:bCs/>
          <w:sz w:val="22"/>
          <w:szCs w:val="22"/>
        </w:rPr>
        <w:t>Для эмитентов, осуществляющих свою деятельность в иной организационно-правовой форме, перечисляются названия и реквизиты законодательных актов Российской Федерации, действующих на дату окончания отчетного квартала, которые регулируют вопросы импорта и экспорта капитала и могут повлиять на выплату процентов и других платежей, причитающихся нерезидентам - владельцам ценных бумаг эмитента.</w:t>
      </w:r>
    </w:p>
    <w:p w:rsidR="00947EAB" w:rsidRDefault="00947EAB"/>
    <w:p w:rsidR="00947EAB" w:rsidRDefault="00A70594">
      <w:pPr>
        <w:ind w:left="200"/>
      </w:pPr>
      <w:r>
        <w:rPr>
          <w:rStyle w:val="Subst"/>
          <w:bCs/>
          <w:iCs/>
        </w:rPr>
        <w:t>Изменения в составе информации настоящего пункта в отчетном квартале не происходили.</w:t>
      </w:r>
    </w:p>
    <w:p w:rsidR="00947EAB" w:rsidRDefault="00A70594">
      <w:pPr>
        <w:pStyle w:val="2"/>
        <w:jc w:val="both"/>
      </w:pPr>
      <w:bookmarkStart w:id="171" w:name="_Toc481763181"/>
      <w:bookmarkStart w:id="172" w:name="_Toc514154008"/>
      <w:r>
        <w:t>8.7. Сведения об объявленных (начисленных) и (или) о выплаченных дивидендах по акциям эмитента, а также о доходах по облигациям эмитента</w:t>
      </w:r>
      <w:bookmarkEnd w:id="171"/>
      <w:bookmarkEnd w:id="172"/>
    </w:p>
    <w:p w:rsidR="008C0656" w:rsidRPr="008C0656" w:rsidRDefault="008C0656" w:rsidP="008C0656">
      <w:pPr>
        <w:pStyle w:val="2"/>
        <w:rPr>
          <w:b w:val="0"/>
        </w:rPr>
      </w:pPr>
      <w:bookmarkStart w:id="173" w:name="_Toc481763182"/>
      <w:bookmarkStart w:id="174" w:name="_Toc514154009"/>
      <w:r w:rsidRPr="008C0656">
        <w:rPr>
          <w:b w:val="0"/>
        </w:rPr>
        <w:lastRenderedPageBreak/>
        <w:t>Изменений в составе информации настоящего пункта в отчетном квартале не было.</w:t>
      </w:r>
    </w:p>
    <w:p w:rsidR="00947EAB" w:rsidRDefault="00A70594">
      <w:pPr>
        <w:pStyle w:val="2"/>
      </w:pPr>
      <w:r w:rsidRPr="008C0656">
        <w:t>8.7.1</w:t>
      </w:r>
      <w:r>
        <w:t>. Сведения об объявленных и выплаченных дивидендах по акциям эмитента</w:t>
      </w:r>
      <w:bookmarkEnd w:id="173"/>
      <w:bookmarkEnd w:id="174"/>
    </w:p>
    <w:p w:rsidR="00947EAB" w:rsidRDefault="00A70594">
      <w:pPr>
        <w:ind w:left="200"/>
      </w:pPr>
      <w:r>
        <w:rPr>
          <w:rStyle w:val="Subst"/>
        </w:rPr>
        <w:t>В течение указанного периода решений о выплате дивидендов эмитентом не принималось</w:t>
      </w:r>
    </w:p>
    <w:p w:rsidR="00947EAB" w:rsidRDefault="00A70594">
      <w:pPr>
        <w:pStyle w:val="2"/>
      </w:pPr>
      <w:bookmarkStart w:id="175" w:name="_Toc490214401"/>
      <w:bookmarkStart w:id="176" w:name="_Toc514154010"/>
      <w:bookmarkStart w:id="177" w:name="_Toc481763184"/>
      <w:r>
        <w:t>8.7.2. Сведения о начисленных и выплаченных доходах по облигациям эмитента</w:t>
      </w:r>
      <w:bookmarkEnd w:id="175"/>
      <w:bookmarkEnd w:id="176"/>
    </w:p>
    <w:p w:rsidR="00947EAB" w:rsidRDefault="00A70594">
      <w:pPr>
        <w:widowControl/>
        <w:spacing w:before="0" w:after="0"/>
        <w:ind w:firstLine="540"/>
        <w:jc w:val="both"/>
        <w:rPr>
          <w:bCs/>
          <w:sz w:val="22"/>
          <w:szCs w:val="22"/>
        </w:rPr>
      </w:pPr>
      <w:r>
        <w:rPr>
          <w:bCs/>
          <w:sz w:val="22"/>
          <w:szCs w:val="22"/>
        </w:rPr>
        <w:t>Для эмитентов, осуществивших эмиссию облигаций, по каждому выпуску облигаций, по которым за пять последних завершенных отчетных лет, а если эмитент осуществляет свою деятельность менее пяти лет - за каждый завершенный отчетный год, а также за период с даты начала текущего года до даты окончания отчетного квартала, выплачивался доход, в табличной форме указываются следующие сведения:</w:t>
      </w:r>
    </w:p>
    <w:p w:rsidR="00947EAB" w:rsidRDefault="00947EAB">
      <w:pPr>
        <w:rPr>
          <w:color w:val="FF0000"/>
        </w:rPr>
      </w:pPr>
    </w:p>
    <w:tbl>
      <w:tblPr>
        <w:tblStyle w:val="af0"/>
        <w:tblW w:w="9889" w:type="dxa"/>
        <w:tblLayout w:type="fixed"/>
        <w:tblLook w:val="04A0" w:firstRow="1" w:lastRow="0" w:firstColumn="1" w:lastColumn="0" w:noHBand="0" w:noVBand="1"/>
      </w:tblPr>
      <w:tblGrid>
        <w:gridCol w:w="2122"/>
        <w:gridCol w:w="2162"/>
        <w:gridCol w:w="673"/>
        <w:gridCol w:w="1760"/>
        <w:gridCol w:w="1471"/>
        <w:gridCol w:w="1701"/>
      </w:tblGrid>
      <w:tr w:rsidR="00947EAB" w:rsidRPr="008C0656" w:rsidTr="003032D6">
        <w:trPr>
          <w:trHeight w:val="1054"/>
        </w:trPr>
        <w:tc>
          <w:tcPr>
            <w:tcW w:w="2122" w:type="dxa"/>
          </w:tcPr>
          <w:p w:rsidR="00947EAB" w:rsidRPr="008C0656" w:rsidRDefault="00A70594">
            <w:pPr>
              <w:rPr>
                <w:b/>
              </w:rPr>
            </w:pPr>
            <w:r w:rsidRPr="008C0656">
              <w:rPr>
                <w:b/>
                <w:bCs/>
                <w:i/>
                <w:iCs/>
              </w:rPr>
              <w:t>Наименование показателя</w:t>
            </w:r>
          </w:p>
        </w:tc>
        <w:tc>
          <w:tcPr>
            <w:tcW w:w="2162" w:type="dxa"/>
          </w:tcPr>
          <w:p w:rsidR="00947EAB" w:rsidRPr="008C0656" w:rsidRDefault="00A70594">
            <w:pPr>
              <w:rPr>
                <w:b/>
              </w:rPr>
            </w:pPr>
            <w:r w:rsidRPr="008C0656">
              <w:rPr>
                <w:b/>
                <w:bCs/>
                <w:i/>
                <w:iCs/>
              </w:rPr>
              <w:t>Значение показателя за соответствующие отчетные периоды</w:t>
            </w:r>
          </w:p>
        </w:tc>
        <w:tc>
          <w:tcPr>
            <w:tcW w:w="673" w:type="dxa"/>
          </w:tcPr>
          <w:p w:rsidR="00947EAB" w:rsidRPr="008C0656" w:rsidRDefault="00A70594">
            <w:pPr>
              <w:rPr>
                <w:b/>
              </w:rPr>
            </w:pPr>
            <w:r w:rsidRPr="008C0656">
              <w:rPr>
                <w:b/>
              </w:rPr>
              <w:t>2015</w:t>
            </w:r>
          </w:p>
        </w:tc>
        <w:tc>
          <w:tcPr>
            <w:tcW w:w="1760" w:type="dxa"/>
          </w:tcPr>
          <w:p w:rsidR="00947EAB" w:rsidRPr="008C0656" w:rsidRDefault="00A70594">
            <w:pPr>
              <w:rPr>
                <w:b/>
              </w:rPr>
            </w:pPr>
            <w:r w:rsidRPr="008C0656">
              <w:rPr>
                <w:b/>
              </w:rPr>
              <w:t>2016</w:t>
            </w:r>
          </w:p>
        </w:tc>
        <w:tc>
          <w:tcPr>
            <w:tcW w:w="1471" w:type="dxa"/>
          </w:tcPr>
          <w:p w:rsidR="00947EAB" w:rsidRPr="008C0656" w:rsidRDefault="00A70594">
            <w:pPr>
              <w:rPr>
                <w:b/>
              </w:rPr>
            </w:pPr>
            <w:r w:rsidRPr="008C0656">
              <w:rPr>
                <w:b/>
              </w:rPr>
              <w:t>2017</w:t>
            </w:r>
          </w:p>
        </w:tc>
        <w:tc>
          <w:tcPr>
            <w:tcW w:w="1701" w:type="dxa"/>
          </w:tcPr>
          <w:p w:rsidR="00947EAB" w:rsidRPr="008C0656" w:rsidRDefault="00A70594" w:rsidP="00707F83">
            <w:pPr>
              <w:rPr>
                <w:b/>
              </w:rPr>
            </w:pPr>
            <w:r w:rsidRPr="008C0656">
              <w:rPr>
                <w:b/>
              </w:rPr>
              <w:t xml:space="preserve">2018, </w:t>
            </w:r>
            <w:r w:rsidR="00707F83" w:rsidRPr="008C0656">
              <w:rPr>
                <w:b/>
              </w:rPr>
              <w:t xml:space="preserve">6 </w:t>
            </w:r>
            <w:r w:rsidRPr="008C0656">
              <w:rPr>
                <w:b/>
              </w:rPr>
              <w:t>мес.</w:t>
            </w:r>
          </w:p>
        </w:tc>
      </w:tr>
      <w:tr w:rsidR="00947EAB" w:rsidRPr="008C0656" w:rsidTr="003032D6">
        <w:tc>
          <w:tcPr>
            <w:tcW w:w="2122" w:type="dxa"/>
          </w:tcPr>
          <w:p w:rsidR="00947EAB" w:rsidRPr="008C0656" w:rsidRDefault="00A70594">
            <w:pPr>
              <w:rPr>
                <w:color w:val="FF0000"/>
              </w:rPr>
            </w:pPr>
            <w:r w:rsidRPr="008C0656">
              <w:rPr>
                <w:b/>
                <w:bCs/>
                <w:i/>
                <w:iCs/>
              </w:rPr>
              <w:t>Серия, форма и иные идентификационные признаки выпуска облигаций</w:t>
            </w:r>
          </w:p>
        </w:tc>
        <w:tc>
          <w:tcPr>
            <w:tcW w:w="2162" w:type="dxa"/>
          </w:tcPr>
          <w:p w:rsidR="00947EAB" w:rsidRPr="008C0656" w:rsidRDefault="00A70594">
            <w:r w:rsidRPr="008C0656">
              <w:rPr>
                <w:b/>
                <w:bCs/>
                <w:i/>
                <w:iCs/>
              </w:rPr>
              <w:t>Облигации документарные процентные неконвертируемые на предъявителя с обязательным централизованным хранением серии 01</w:t>
            </w:r>
          </w:p>
        </w:tc>
        <w:tc>
          <w:tcPr>
            <w:tcW w:w="673" w:type="dxa"/>
          </w:tcPr>
          <w:p w:rsidR="00947EAB" w:rsidRPr="008C0656" w:rsidRDefault="00947EAB">
            <w:pPr>
              <w:rPr>
                <w:color w:val="FF0000"/>
              </w:rPr>
            </w:pPr>
          </w:p>
        </w:tc>
        <w:tc>
          <w:tcPr>
            <w:tcW w:w="1760" w:type="dxa"/>
          </w:tcPr>
          <w:p w:rsidR="00947EAB" w:rsidRPr="008C0656" w:rsidRDefault="00A70594">
            <w:pPr>
              <w:rPr>
                <w:color w:val="FF0000"/>
              </w:rPr>
            </w:pPr>
            <w:r w:rsidRPr="008C0656">
              <w:rPr>
                <w:b/>
                <w:bCs/>
                <w:i/>
                <w:iCs/>
              </w:rPr>
              <w:t>Облигации документарные процентные неконвертируемые на предъявителя с обязательным централизованным хранением серии 01</w:t>
            </w:r>
          </w:p>
        </w:tc>
        <w:tc>
          <w:tcPr>
            <w:tcW w:w="1471" w:type="dxa"/>
          </w:tcPr>
          <w:p w:rsidR="00947EAB" w:rsidRPr="008C0656" w:rsidRDefault="00A70594">
            <w:pPr>
              <w:rPr>
                <w:color w:val="FF0000"/>
              </w:rPr>
            </w:pPr>
            <w:r w:rsidRPr="008C0656">
              <w:rPr>
                <w:b/>
                <w:bCs/>
                <w:i/>
                <w:iCs/>
              </w:rPr>
              <w:t>Облигации документарные процентные неконвертируемые на предъявителя с обязательным централизованным хранением серии 01</w:t>
            </w:r>
          </w:p>
        </w:tc>
        <w:tc>
          <w:tcPr>
            <w:tcW w:w="1701" w:type="dxa"/>
          </w:tcPr>
          <w:p w:rsidR="00947EAB" w:rsidRPr="008C0656" w:rsidRDefault="00707F83">
            <w:r w:rsidRPr="008C0656">
              <w:t>Облигации документарные процентные неконвертируемые на предъявителя с обязательным централизованным хранением серии 01</w:t>
            </w:r>
          </w:p>
        </w:tc>
      </w:tr>
      <w:tr w:rsidR="00947EAB" w:rsidRPr="008C0656" w:rsidTr="003032D6">
        <w:tc>
          <w:tcPr>
            <w:tcW w:w="2122" w:type="dxa"/>
          </w:tcPr>
          <w:p w:rsidR="00947EAB" w:rsidRPr="008C0656" w:rsidRDefault="00A70594">
            <w:pPr>
              <w:rPr>
                <w:color w:val="FF0000"/>
              </w:rPr>
            </w:pPr>
            <w:r w:rsidRPr="008C0656">
              <w:rPr>
                <w:b/>
                <w:bCs/>
                <w:i/>
                <w:iC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2162" w:type="dxa"/>
          </w:tcPr>
          <w:p w:rsidR="00947EAB" w:rsidRPr="008C0656" w:rsidRDefault="00A70594">
            <w:pPr>
              <w:ind w:left="200"/>
              <w:rPr>
                <w:b/>
                <w:bCs/>
                <w:i/>
                <w:iCs/>
                <w:lang w:val="en-US"/>
              </w:rPr>
            </w:pPr>
            <w:r w:rsidRPr="008C0656">
              <w:rPr>
                <w:b/>
                <w:bCs/>
                <w:i/>
                <w:iCs/>
              </w:rPr>
              <w:t>40102790</w:t>
            </w:r>
            <w:r w:rsidRPr="008C0656">
              <w:rPr>
                <w:b/>
                <w:bCs/>
                <w:i/>
                <w:iCs/>
                <w:lang w:val="en-US"/>
              </w:rPr>
              <w:t>B</w:t>
            </w:r>
          </w:p>
          <w:p w:rsidR="00947EAB" w:rsidRPr="008C0656" w:rsidRDefault="00A70594">
            <w:r w:rsidRPr="008C0656">
              <w:rPr>
                <w:b/>
                <w:bCs/>
                <w:i/>
                <w:iCs/>
                <w:lang w:val="en-US"/>
              </w:rPr>
              <w:t>11.11.2015</w:t>
            </w:r>
          </w:p>
        </w:tc>
        <w:tc>
          <w:tcPr>
            <w:tcW w:w="673" w:type="dxa"/>
          </w:tcPr>
          <w:p w:rsidR="00947EAB" w:rsidRPr="008C0656" w:rsidRDefault="00947EAB">
            <w:pPr>
              <w:rPr>
                <w:color w:val="FF0000"/>
              </w:rPr>
            </w:pPr>
          </w:p>
        </w:tc>
        <w:tc>
          <w:tcPr>
            <w:tcW w:w="1760" w:type="dxa"/>
          </w:tcPr>
          <w:p w:rsidR="00947EAB" w:rsidRPr="008C0656" w:rsidRDefault="00A70594">
            <w:pPr>
              <w:ind w:left="200"/>
              <w:rPr>
                <w:b/>
                <w:bCs/>
                <w:i/>
                <w:iCs/>
                <w:lang w:val="en-US"/>
              </w:rPr>
            </w:pPr>
            <w:r w:rsidRPr="008C0656">
              <w:rPr>
                <w:b/>
                <w:bCs/>
                <w:i/>
                <w:iCs/>
              </w:rPr>
              <w:t>40102790</w:t>
            </w:r>
            <w:r w:rsidRPr="008C0656">
              <w:rPr>
                <w:b/>
                <w:bCs/>
                <w:i/>
                <w:iCs/>
                <w:lang w:val="en-US"/>
              </w:rPr>
              <w:t>B</w:t>
            </w:r>
          </w:p>
          <w:p w:rsidR="00947EAB" w:rsidRPr="008C0656" w:rsidRDefault="00A70594">
            <w:pPr>
              <w:rPr>
                <w:color w:val="FF0000"/>
              </w:rPr>
            </w:pPr>
            <w:r w:rsidRPr="008C0656">
              <w:rPr>
                <w:b/>
                <w:bCs/>
                <w:i/>
                <w:iCs/>
                <w:lang w:val="en-US"/>
              </w:rPr>
              <w:t>11.11.2015</w:t>
            </w:r>
          </w:p>
        </w:tc>
        <w:tc>
          <w:tcPr>
            <w:tcW w:w="1471" w:type="dxa"/>
          </w:tcPr>
          <w:p w:rsidR="00947EAB" w:rsidRPr="008C0656" w:rsidRDefault="00A70594">
            <w:pPr>
              <w:ind w:left="200"/>
              <w:rPr>
                <w:b/>
                <w:bCs/>
                <w:i/>
                <w:iCs/>
                <w:lang w:val="en-US"/>
              </w:rPr>
            </w:pPr>
            <w:r w:rsidRPr="008C0656">
              <w:rPr>
                <w:b/>
                <w:bCs/>
                <w:i/>
                <w:iCs/>
              </w:rPr>
              <w:t>40102790</w:t>
            </w:r>
            <w:r w:rsidRPr="008C0656">
              <w:rPr>
                <w:b/>
                <w:bCs/>
                <w:i/>
                <w:iCs/>
                <w:lang w:val="en-US"/>
              </w:rPr>
              <w:t>B</w:t>
            </w:r>
          </w:p>
          <w:p w:rsidR="00947EAB" w:rsidRPr="008C0656" w:rsidRDefault="00A70594">
            <w:pPr>
              <w:rPr>
                <w:color w:val="FF0000"/>
              </w:rPr>
            </w:pPr>
            <w:r w:rsidRPr="008C0656">
              <w:rPr>
                <w:b/>
                <w:bCs/>
                <w:i/>
                <w:iCs/>
                <w:lang w:val="en-US"/>
              </w:rPr>
              <w:t>11.11.2015</w:t>
            </w:r>
          </w:p>
        </w:tc>
        <w:tc>
          <w:tcPr>
            <w:tcW w:w="1701" w:type="dxa"/>
          </w:tcPr>
          <w:p w:rsidR="00707F83" w:rsidRPr="008C0656" w:rsidRDefault="00707F83" w:rsidP="00707F83">
            <w:r w:rsidRPr="008C0656">
              <w:t>40102790B</w:t>
            </w:r>
          </w:p>
          <w:p w:rsidR="00947EAB" w:rsidRPr="008C0656" w:rsidRDefault="00707F83" w:rsidP="00707F83">
            <w:r w:rsidRPr="008C0656">
              <w:t>11.11.2015</w:t>
            </w:r>
          </w:p>
        </w:tc>
      </w:tr>
      <w:tr w:rsidR="00947EAB" w:rsidRPr="008C0656" w:rsidTr="003032D6">
        <w:tc>
          <w:tcPr>
            <w:tcW w:w="2122" w:type="dxa"/>
          </w:tcPr>
          <w:p w:rsidR="00947EAB" w:rsidRPr="008C0656" w:rsidRDefault="00A70594">
            <w:pPr>
              <w:rPr>
                <w:color w:val="FF0000"/>
              </w:rPr>
            </w:pPr>
            <w:r w:rsidRPr="008C0656">
              <w:rPr>
                <w:b/>
                <w:bCs/>
                <w:i/>
                <w:iCs/>
              </w:rPr>
              <w:t>Вид доходов, выплаченных по облигациям выпуска (номинальная стоимость, процент (купон), иное)</w:t>
            </w:r>
          </w:p>
        </w:tc>
        <w:tc>
          <w:tcPr>
            <w:tcW w:w="2162" w:type="dxa"/>
          </w:tcPr>
          <w:p w:rsidR="00947EAB" w:rsidRPr="008C0656" w:rsidRDefault="00A70594">
            <w:r w:rsidRPr="008C0656">
              <w:rPr>
                <w:b/>
                <w:bCs/>
                <w:i/>
                <w:iCs/>
              </w:rPr>
              <w:t>Процент (купон)</w:t>
            </w:r>
          </w:p>
        </w:tc>
        <w:tc>
          <w:tcPr>
            <w:tcW w:w="673" w:type="dxa"/>
          </w:tcPr>
          <w:p w:rsidR="00947EAB" w:rsidRPr="008C0656" w:rsidRDefault="00947EAB">
            <w:pPr>
              <w:rPr>
                <w:color w:val="FF0000"/>
              </w:rPr>
            </w:pPr>
          </w:p>
        </w:tc>
        <w:tc>
          <w:tcPr>
            <w:tcW w:w="1760" w:type="dxa"/>
          </w:tcPr>
          <w:p w:rsidR="00947EAB" w:rsidRPr="008C0656" w:rsidRDefault="00A70594">
            <w:pPr>
              <w:rPr>
                <w:color w:val="FF0000"/>
              </w:rPr>
            </w:pPr>
            <w:r w:rsidRPr="008C0656">
              <w:rPr>
                <w:b/>
                <w:bCs/>
                <w:i/>
                <w:iCs/>
              </w:rPr>
              <w:t>Процент (купон)</w:t>
            </w:r>
          </w:p>
        </w:tc>
        <w:tc>
          <w:tcPr>
            <w:tcW w:w="1471" w:type="dxa"/>
          </w:tcPr>
          <w:p w:rsidR="00947EAB" w:rsidRPr="008C0656" w:rsidRDefault="00A70594">
            <w:pPr>
              <w:rPr>
                <w:color w:val="FF0000"/>
              </w:rPr>
            </w:pPr>
            <w:r w:rsidRPr="008C0656">
              <w:rPr>
                <w:b/>
                <w:bCs/>
                <w:i/>
                <w:iCs/>
              </w:rPr>
              <w:t>Процент (купон)</w:t>
            </w:r>
          </w:p>
        </w:tc>
        <w:tc>
          <w:tcPr>
            <w:tcW w:w="1701" w:type="dxa"/>
          </w:tcPr>
          <w:p w:rsidR="00947EAB" w:rsidRPr="008C0656" w:rsidRDefault="00707F83">
            <w:r w:rsidRPr="008C0656">
              <w:t>Процент (купон)</w:t>
            </w:r>
          </w:p>
        </w:tc>
      </w:tr>
      <w:tr w:rsidR="00947EAB" w:rsidRPr="008C0656" w:rsidTr="003032D6">
        <w:tc>
          <w:tcPr>
            <w:tcW w:w="2122" w:type="dxa"/>
          </w:tcPr>
          <w:p w:rsidR="00947EAB" w:rsidRPr="008C0656" w:rsidRDefault="00A70594">
            <w:pPr>
              <w:rPr>
                <w:color w:val="FF0000"/>
              </w:rPr>
            </w:pPr>
            <w:r w:rsidRPr="008C0656">
              <w:rPr>
                <w:b/>
                <w:bCs/>
                <w:i/>
                <w:iCs/>
              </w:rPr>
              <w:t>Размер доходов, подлежавших выплате по облигациям выпуска, в денежном выражении в расчете на одну облигацию выпуска, руб./иностр. валюта</w:t>
            </w:r>
          </w:p>
        </w:tc>
        <w:tc>
          <w:tcPr>
            <w:tcW w:w="2162" w:type="dxa"/>
          </w:tcPr>
          <w:p w:rsidR="00947EAB" w:rsidRPr="008C0656" w:rsidRDefault="00A70594">
            <w:r w:rsidRPr="008C0656">
              <w:rPr>
                <w:b/>
                <w:bCs/>
                <w:i/>
                <w:iCs/>
              </w:rPr>
              <w:t>60,33</w:t>
            </w:r>
          </w:p>
        </w:tc>
        <w:tc>
          <w:tcPr>
            <w:tcW w:w="673" w:type="dxa"/>
          </w:tcPr>
          <w:p w:rsidR="00947EAB" w:rsidRPr="008C0656" w:rsidRDefault="00947EAB">
            <w:pPr>
              <w:rPr>
                <w:color w:val="FF0000"/>
              </w:rPr>
            </w:pPr>
          </w:p>
        </w:tc>
        <w:tc>
          <w:tcPr>
            <w:tcW w:w="1760" w:type="dxa"/>
          </w:tcPr>
          <w:p w:rsidR="00947EAB" w:rsidRPr="008C0656" w:rsidRDefault="00A70594">
            <w:pPr>
              <w:rPr>
                <w:color w:val="FF0000"/>
                <w:lang w:val="en-US"/>
              </w:rPr>
            </w:pPr>
            <w:r w:rsidRPr="008C0656">
              <w:rPr>
                <w:b/>
                <w:bCs/>
                <w:i/>
                <w:iCs/>
              </w:rPr>
              <w:t>60,33</w:t>
            </w:r>
          </w:p>
        </w:tc>
        <w:tc>
          <w:tcPr>
            <w:tcW w:w="1471" w:type="dxa"/>
          </w:tcPr>
          <w:p w:rsidR="00947EAB" w:rsidRPr="008C0656" w:rsidRDefault="00A70594">
            <w:pPr>
              <w:rPr>
                <w:color w:val="FF0000"/>
                <w:lang w:val="en-US"/>
              </w:rPr>
            </w:pPr>
            <w:r w:rsidRPr="008C0656">
              <w:rPr>
                <w:b/>
                <w:bCs/>
                <w:i/>
                <w:iCs/>
              </w:rPr>
              <w:t>51,11</w:t>
            </w:r>
          </w:p>
        </w:tc>
        <w:tc>
          <w:tcPr>
            <w:tcW w:w="1701" w:type="dxa"/>
          </w:tcPr>
          <w:p w:rsidR="00947EAB" w:rsidRPr="008C0656" w:rsidRDefault="00707F83">
            <w:r w:rsidRPr="008C0656">
              <w:t>41,39</w:t>
            </w:r>
          </w:p>
        </w:tc>
      </w:tr>
      <w:tr w:rsidR="00947EAB" w:rsidRPr="008C0656" w:rsidTr="003032D6">
        <w:tc>
          <w:tcPr>
            <w:tcW w:w="2122" w:type="dxa"/>
          </w:tcPr>
          <w:p w:rsidR="00947EAB" w:rsidRPr="008C0656" w:rsidRDefault="00A70594">
            <w:pPr>
              <w:rPr>
                <w:color w:val="FF0000"/>
              </w:rPr>
            </w:pPr>
            <w:r w:rsidRPr="008C0656">
              <w:rPr>
                <w:b/>
                <w:bCs/>
                <w:i/>
                <w:iCs/>
              </w:rPr>
              <w:t xml:space="preserve">Размер доходов, подлежавших </w:t>
            </w:r>
            <w:r w:rsidRPr="008C0656">
              <w:rPr>
                <w:b/>
                <w:bCs/>
                <w:i/>
                <w:iCs/>
              </w:rPr>
              <w:lastRenderedPageBreak/>
              <w:t>выплате по облигациям выпуска, в денежном выражении в совокупности по всем облигациям выпуска, руб./иностр. валюта</w:t>
            </w:r>
          </w:p>
        </w:tc>
        <w:tc>
          <w:tcPr>
            <w:tcW w:w="2162" w:type="dxa"/>
          </w:tcPr>
          <w:p w:rsidR="00947EAB" w:rsidRPr="008C0656" w:rsidRDefault="00A70594">
            <w:r w:rsidRPr="008C0656">
              <w:rPr>
                <w:b/>
                <w:bCs/>
                <w:i/>
                <w:iCs/>
              </w:rPr>
              <w:lastRenderedPageBreak/>
              <w:t>301650000,00</w:t>
            </w:r>
          </w:p>
        </w:tc>
        <w:tc>
          <w:tcPr>
            <w:tcW w:w="673" w:type="dxa"/>
          </w:tcPr>
          <w:p w:rsidR="00947EAB" w:rsidRPr="008C0656" w:rsidRDefault="00947EAB">
            <w:pPr>
              <w:rPr>
                <w:color w:val="FF0000"/>
              </w:rPr>
            </w:pPr>
          </w:p>
        </w:tc>
        <w:tc>
          <w:tcPr>
            <w:tcW w:w="1760" w:type="dxa"/>
          </w:tcPr>
          <w:p w:rsidR="00947EAB" w:rsidRPr="008C0656" w:rsidRDefault="00A70594">
            <w:pPr>
              <w:rPr>
                <w:color w:val="FF0000"/>
              </w:rPr>
            </w:pPr>
            <w:r w:rsidRPr="008C0656">
              <w:rPr>
                <w:b/>
                <w:bCs/>
                <w:i/>
                <w:iCs/>
              </w:rPr>
              <w:t>301650000,00</w:t>
            </w:r>
          </w:p>
        </w:tc>
        <w:tc>
          <w:tcPr>
            <w:tcW w:w="1471" w:type="dxa"/>
          </w:tcPr>
          <w:p w:rsidR="00947EAB" w:rsidRPr="008C0656" w:rsidRDefault="00A70594">
            <w:pPr>
              <w:rPr>
                <w:color w:val="FF0000"/>
                <w:lang w:val="en-US"/>
              </w:rPr>
            </w:pPr>
            <w:r w:rsidRPr="008C0656">
              <w:rPr>
                <w:b/>
                <w:bCs/>
                <w:i/>
                <w:iCs/>
                <w:lang w:val="en-US"/>
              </w:rPr>
              <w:t>255550000</w:t>
            </w:r>
            <w:r w:rsidRPr="008C0656">
              <w:rPr>
                <w:b/>
                <w:bCs/>
                <w:i/>
                <w:iCs/>
              </w:rPr>
              <w:t>,00</w:t>
            </w:r>
          </w:p>
        </w:tc>
        <w:tc>
          <w:tcPr>
            <w:tcW w:w="1701" w:type="dxa"/>
          </w:tcPr>
          <w:p w:rsidR="00947EAB" w:rsidRPr="008C0656" w:rsidRDefault="00707F83">
            <w:r w:rsidRPr="008C0656">
              <w:t>206 950 000,00</w:t>
            </w:r>
          </w:p>
        </w:tc>
      </w:tr>
      <w:tr w:rsidR="00947EAB" w:rsidRPr="008C0656" w:rsidTr="003032D6">
        <w:tc>
          <w:tcPr>
            <w:tcW w:w="2122" w:type="dxa"/>
          </w:tcPr>
          <w:p w:rsidR="00947EAB" w:rsidRPr="008C0656" w:rsidRDefault="00A70594">
            <w:pPr>
              <w:rPr>
                <w:color w:val="FF0000"/>
              </w:rPr>
            </w:pPr>
            <w:r w:rsidRPr="008C0656">
              <w:rPr>
                <w:b/>
                <w:bCs/>
                <w:i/>
                <w:iCs/>
              </w:rPr>
              <w:lastRenderedPageBreak/>
              <w:t>Срок (дата) выплаты доходов по облигациям выпуска</w:t>
            </w:r>
          </w:p>
        </w:tc>
        <w:tc>
          <w:tcPr>
            <w:tcW w:w="2162" w:type="dxa"/>
          </w:tcPr>
          <w:p w:rsidR="00947EAB" w:rsidRPr="008C0656" w:rsidRDefault="00A70594">
            <w:r w:rsidRPr="008C0656">
              <w:rPr>
                <w:b/>
                <w:bCs/>
                <w:i/>
                <w:iCs/>
              </w:rPr>
              <w:t>24.05.2016</w:t>
            </w:r>
          </w:p>
        </w:tc>
        <w:tc>
          <w:tcPr>
            <w:tcW w:w="673" w:type="dxa"/>
          </w:tcPr>
          <w:p w:rsidR="00947EAB" w:rsidRPr="008C0656" w:rsidRDefault="00947EAB">
            <w:pPr>
              <w:rPr>
                <w:color w:val="FF0000"/>
              </w:rPr>
            </w:pPr>
          </w:p>
        </w:tc>
        <w:tc>
          <w:tcPr>
            <w:tcW w:w="1760" w:type="dxa"/>
          </w:tcPr>
          <w:p w:rsidR="00947EAB" w:rsidRPr="008C0656" w:rsidRDefault="00A70594">
            <w:pPr>
              <w:rPr>
                <w:color w:val="FF0000"/>
              </w:rPr>
            </w:pPr>
            <w:r w:rsidRPr="008C0656">
              <w:rPr>
                <w:b/>
                <w:bCs/>
                <w:i/>
                <w:iCs/>
              </w:rPr>
              <w:t>24.05.2016</w:t>
            </w:r>
          </w:p>
        </w:tc>
        <w:tc>
          <w:tcPr>
            <w:tcW w:w="1471" w:type="dxa"/>
          </w:tcPr>
          <w:p w:rsidR="00947EAB" w:rsidRPr="008C0656" w:rsidRDefault="00A70594">
            <w:pPr>
              <w:rPr>
                <w:color w:val="FF0000"/>
                <w:lang w:val="en-US"/>
              </w:rPr>
            </w:pPr>
            <w:r w:rsidRPr="008C0656">
              <w:rPr>
                <w:b/>
                <w:bCs/>
                <w:i/>
                <w:iCs/>
              </w:rPr>
              <w:t>2</w:t>
            </w:r>
            <w:r w:rsidRPr="008C0656">
              <w:rPr>
                <w:b/>
                <w:bCs/>
                <w:i/>
                <w:iCs/>
                <w:lang w:val="en-US"/>
              </w:rPr>
              <w:t>3</w:t>
            </w:r>
            <w:r w:rsidRPr="008C0656">
              <w:rPr>
                <w:b/>
                <w:bCs/>
                <w:i/>
                <w:iCs/>
              </w:rPr>
              <w:t>.05.2017</w:t>
            </w:r>
          </w:p>
        </w:tc>
        <w:tc>
          <w:tcPr>
            <w:tcW w:w="1701" w:type="dxa"/>
          </w:tcPr>
          <w:p w:rsidR="00947EAB" w:rsidRPr="008C0656" w:rsidRDefault="00707F83">
            <w:r w:rsidRPr="008C0656">
              <w:t>22.05.2018</w:t>
            </w:r>
          </w:p>
        </w:tc>
      </w:tr>
      <w:tr w:rsidR="00947EAB" w:rsidRPr="008C0656" w:rsidTr="003032D6">
        <w:tc>
          <w:tcPr>
            <w:tcW w:w="2122" w:type="dxa"/>
          </w:tcPr>
          <w:p w:rsidR="00947EAB" w:rsidRPr="008C0656" w:rsidRDefault="00A70594">
            <w:r w:rsidRPr="008C0656">
              <w:rPr>
                <w:b/>
                <w:bCs/>
                <w:i/>
                <w:iCs/>
              </w:rPr>
              <w:t>Форма выплаты доходов по облигациям выпуска (денежные средства, иное имущество)имущество)</w:t>
            </w:r>
          </w:p>
        </w:tc>
        <w:tc>
          <w:tcPr>
            <w:tcW w:w="2162" w:type="dxa"/>
          </w:tcPr>
          <w:p w:rsidR="00947EAB" w:rsidRPr="008C0656" w:rsidRDefault="00A70594">
            <w:r w:rsidRPr="008C0656">
              <w:rPr>
                <w:b/>
                <w:bCs/>
                <w:i/>
                <w:iCs/>
              </w:rPr>
              <w:t>Денежные средства</w:t>
            </w:r>
          </w:p>
        </w:tc>
        <w:tc>
          <w:tcPr>
            <w:tcW w:w="673" w:type="dxa"/>
          </w:tcPr>
          <w:p w:rsidR="00947EAB" w:rsidRPr="008C0656" w:rsidRDefault="00947EAB">
            <w:pPr>
              <w:rPr>
                <w:color w:val="FF0000"/>
              </w:rPr>
            </w:pPr>
          </w:p>
        </w:tc>
        <w:tc>
          <w:tcPr>
            <w:tcW w:w="1760" w:type="dxa"/>
          </w:tcPr>
          <w:p w:rsidR="00947EAB" w:rsidRPr="008C0656" w:rsidRDefault="00A70594">
            <w:pPr>
              <w:rPr>
                <w:color w:val="FF0000"/>
              </w:rPr>
            </w:pPr>
            <w:r w:rsidRPr="008C0656">
              <w:rPr>
                <w:b/>
                <w:bCs/>
                <w:i/>
                <w:iCs/>
              </w:rPr>
              <w:t>Денежные средства</w:t>
            </w:r>
          </w:p>
        </w:tc>
        <w:tc>
          <w:tcPr>
            <w:tcW w:w="1471" w:type="dxa"/>
          </w:tcPr>
          <w:p w:rsidR="00947EAB" w:rsidRPr="008C0656" w:rsidRDefault="00A70594">
            <w:pPr>
              <w:rPr>
                <w:color w:val="FF0000"/>
              </w:rPr>
            </w:pPr>
            <w:r w:rsidRPr="008C0656">
              <w:rPr>
                <w:b/>
                <w:bCs/>
                <w:i/>
                <w:iCs/>
              </w:rPr>
              <w:t>Денежные средства</w:t>
            </w:r>
          </w:p>
        </w:tc>
        <w:tc>
          <w:tcPr>
            <w:tcW w:w="1701" w:type="dxa"/>
          </w:tcPr>
          <w:p w:rsidR="00947EAB" w:rsidRPr="008C0656" w:rsidRDefault="00707F83">
            <w:r w:rsidRPr="008C0656">
              <w:t>Денежные средства</w:t>
            </w:r>
          </w:p>
        </w:tc>
      </w:tr>
      <w:tr w:rsidR="00947EAB" w:rsidRPr="008C0656" w:rsidTr="003032D6">
        <w:tc>
          <w:tcPr>
            <w:tcW w:w="2122" w:type="dxa"/>
          </w:tcPr>
          <w:p w:rsidR="00947EAB" w:rsidRPr="008C0656" w:rsidRDefault="00A70594">
            <w:pPr>
              <w:rPr>
                <w:color w:val="FF0000"/>
              </w:rPr>
            </w:pPr>
            <w:r w:rsidRPr="008C0656">
              <w:rPr>
                <w:b/>
                <w:bCs/>
                <w:i/>
                <w:iCs/>
              </w:rPr>
              <w:t>Общий размер доходов, выплаченных по всем облигациям выпуска, руб./иностр. валюта.</w:t>
            </w:r>
          </w:p>
        </w:tc>
        <w:tc>
          <w:tcPr>
            <w:tcW w:w="2162" w:type="dxa"/>
          </w:tcPr>
          <w:p w:rsidR="00947EAB" w:rsidRPr="008C0656" w:rsidRDefault="00A70594">
            <w:r w:rsidRPr="008C0656">
              <w:rPr>
                <w:b/>
                <w:bCs/>
                <w:i/>
                <w:iCs/>
              </w:rPr>
              <w:t>301650000,00</w:t>
            </w:r>
          </w:p>
        </w:tc>
        <w:tc>
          <w:tcPr>
            <w:tcW w:w="673" w:type="dxa"/>
          </w:tcPr>
          <w:p w:rsidR="00947EAB" w:rsidRPr="008C0656" w:rsidRDefault="00947EAB">
            <w:pPr>
              <w:rPr>
                <w:color w:val="FF0000"/>
              </w:rPr>
            </w:pPr>
          </w:p>
        </w:tc>
        <w:tc>
          <w:tcPr>
            <w:tcW w:w="1760" w:type="dxa"/>
          </w:tcPr>
          <w:p w:rsidR="00947EAB" w:rsidRPr="008C0656" w:rsidRDefault="00A70594">
            <w:pPr>
              <w:rPr>
                <w:color w:val="FF0000"/>
              </w:rPr>
            </w:pPr>
            <w:r w:rsidRPr="008C0656">
              <w:rPr>
                <w:b/>
                <w:bCs/>
                <w:i/>
                <w:iCs/>
              </w:rPr>
              <w:t>301650000,00</w:t>
            </w:r>
          </w:p>
        </w:tc>
        <w:tc>
          <w:tcPr>
            <w:tcW w:w="1471" w:type="dxa"/>
          </w:tcPr>
          <w:p w:rsidR="00947EAB" w:rsidRPr="008C0656" w:rsidRDefault="00A70594">
            <w:pPr>
              <w:rPr>
                <w:color w:val="FF0000"/>
              </w:rPr>
            </w:pPr>
            <w:r w:rsidRPr="008C0656">
              <w:rPr>
                <w:b/>
                <w:bCs/>
                <w:i/>
                <w:iCs/>
                <w:lang w:val="en-US"/>
              </w:rPr>
              <w:t>255550000</w:t>
            </w:r>
            <w:r w:rsidRPr="008C0656">
              <w:rPr>
                <w:b/>
                <w:bCs/>
                <w:i/>
                <w:iCs/>
              </w:rPr>
              <w:t>,00</w:t>
            </w:r>
          </w:p>
        </w:tc>
        <w:tc>
          <w:tcPr>
            <w:tcW w:w="1701" w:type="dxa"/>
          </w:tcPr>
          <w:p w:rsidR="00947EAB" w:rsidRPr="008C0656" w:rsidRDefault="00707F83">
            <w:r w:rsidRPr="008C0656">
              <w:t>206 950 000,00</w:t>
            </w:r>
          </w:p>
        </w:tc>
      </w:tr>
      <w:tr w:rsidR="00947EAB" w:rsidRPr="008C0656" w:rsidTr="003032D6">
        <w:tc>
          <w:tcPr>
            <w:tcW w:w="2122" w:type="dxa"/>
          </w:tcPr>
          <w:p w:rsidR="00947EAB" w:rsidRPr="008C0656" w:rsidRDefault="00A70594">
            <w:pPr>
              <w:rPr>
                <w:color w:val="FF0000"/>
              </w:rPr>
            </w:pPr>
            <w:r w:rsidRPr="008C0656">
              <w:rPr>
                <w:b/>
                <w:bCs/>
                <w:i/>
                <w:iCs/>
              </w:rPr>
              <w:t>Доля выплаченных доходов по облигациям выпуска в общем размере подлежавших выплате доходов по облигациям выпуска, %</w:t>
            </w:r>
          </w:p>
        </w:tc>
        <w:tc>
          <w:tcPr>
            <w:tcW w:w="2162" w:type="dxa"/>
          </w:tcPr>
          <w:p w:rsidR="00947EAB" w:rsidRPr="008C0656" w:rsidRDefault="00A70594">
            <w:r w:rsidRPr="008C0656">
              <w:rPr>
                <w:b/>
                <w:bCs/>
                <w:i/>
                <w:iCs/>
              </w:rPr>
              <w:t>100%</w:t>
            </w:r>
          </w:p>
        </w:tc>
        <w:tc>
          <w:tcPr>
            <w:tcW w:w="673" w:type="dxa"/>
          </w:tcPr>
          <w:p w:rsidR="00947EAB" w:rsidRPr="008C0656" w:rsidRDefault="00947EAB">
            <w:pPr>
              <w:rPr>
                <w:color w:val="FF0000"/>
              </w:rPr>
            </w:pPr>
          </w:p>
        </w:tc>
        <w:tc>
          <w:tcPr>
            <w:tcW w:w="1760" w:type="dxa"/>
          </w:tcPr>
          <w:p w:rsidR="00947EAB" w:rsidRPr="008C0656" w:rsidRDefault="00A70594">
            <w:pPr>
              <w:rPr>
                <w:color w:val="FF0000"/>
              </w:rPr>
            </w:pPr>
            <w:r w:rsidRPr="008C0656">
              <w:rPr>
                <w:b/>
                <w:bCs/>
                <w:i/>
                <w:iCs/>
              </w:rPr>
              <w:t>100%</w:t>
            </w:r>
          </w:p>
        </w:tc>
        <w:tc>
          <w:tcPr>
            <w:tcW w:w="1471" w:type="dxa"/>
          </w:tcPr>
          <w:p w:rsidR="00947EAB" w:rsidRPr="008C0656" w:rsidRDefault="00A70594">
            <w:pPr>
              <w:rPr>
                <w:color w:val="FF0000"/>
              </w:rPr>
            </w:pPr>
            <w:r w:rsidRPr="008C0656">
              <w:rPr>
                <w:b/>
                <w:bCs/>
                <w:i/>
                <w:iCs/>
              </w:rPr>
              <w:t>100%</w:t>
            </w:r>
          </w:p>
        </w:tc>
        <w:tc>
          <w:tcPr>
            <w:tcW w:w="1701" w:type="dxa"/>
          </w:tcPr>
          <w:p w:rsidR="00947EAB" w:rsidRPr="008C0656" w:rsidRDefault="00707F83">
            <w:r w:rsidRPr="008C0656">
              <w:t>100%</w:t>
            </w:r>
          </w:p>
        </w:tc>
      </w:tr>
      <w:tr w:rsidR="00947EAB" w:rsidRPr="008C0656" w:rsidTr="003032D6">
        <w:tc>
          <w:tcPr>
            <w:tcW w:w="2122" w:type="dxa"/>
          </w:tcPr>
          <w:p w:rsidR="00947EAB" w:rsidRPr="008C0656" w:rsidRDefault="00A70594">
            <w:r w:rsidRPr="008C0656">
              <w:rPr>
                <w:b/>
                <w:bCs/>
                <w:i/>
                <w:iC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947EAB">
            <w:pPr>
              <w:rPr>
                <w:color w:val="FF0000"/>
              </w:rPr>
            </w:pPr>
          </w:p>
        </w:tc>
        <w:tc>
          <w:tcPr>
            <w:tcW w:w="1701" w:type="dxa"/>
          </w:tcPr>
          <w:p w:rsidR="00947EAB" w:rsidRPr="008C0656" w:rsidRDefault="00947EAB"/>
        </w:tc>
      </w:tr>
      <w:tr w:rsidR="00947EAB" w:rsidRPr="008C0656" w:rsidTr="003032D6">
        <w:tc>
          <w:tcPr>
            <w:tcW w:w="2122" w:type="dxa"/>
          </w:tcPr>
          <w:p w:rsidR="00947EAB" w:rsidRPr="008C0656" w:rsidRDefault="00A70594">
            <w:pPr>
              <w:rPr>
                <w:color w:val="FF0000"/>
              </w:rPr>
            </w:pPr>
            <w:r w:rsidRPr="008C0656">
              <w:rPr>
                <w:b/>
                <w:bCs/>
                <w:i/>
                <w:iCs/>
              </w:rPr>
              <w:t>Иные сведения о доходах по облигациям выпуска, указываемые эмитентом по собственному усмотрению</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947EAB">
            <w:pPr>
              <w:rPr>
                <w:color w:val="FF0000"/>
              </w:rPr>
            </w:pP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Серия, форма и иные идентификационные признаки выпуска облигаций</w:t>
            </w:r>
          </w:p>
        </w:tc>
        <w:tc>
          <w:tcPr>
            <w:tcW w:w="2162" w:type="dxa"/>
          </w:tcPr>
          <w:p w:rsidR="00947EAB" w:rsidRPr="008C0656" w:rsidRDefault="00A70594">
            <w:r w:rsidRPr="008C0656">
              <w:rPr>
                <w:b/>
                <w:bCs/>
                <w:i/>
                <w:iCs/>
              </w:rPr>
              <w:t>Облигации документарные процентные неконвертируемые на предъявителя с обязательным централизованным хранением серии 01</w:t>
            </w:r>
          </w:p>
        </w:tc>
        <w:tc>
          <w:tcPr>
            <w:tcW w:w="673" w:type="dxa"/>
          </w:tcPr>
          <w:p w:rsidR="00947EAB" w:rsidRPr="008C0656" w:rsidRDefault="00947EAB">
            <w:pPr>
              <w:rPr>
                <w:color w:val="FF0000"/>
              </w:rPr>
            </w:pPr>
          </w:p>
        </w:tc>
        <w:tc>
          <w:tcPr>
            <w:tcW w:w="1760" w:type="dxa"/>
          </w:tcPr>
          <w:p w:rsidR="00947EAB" w:rsidRPr="008C0656" w:rsidRDefault="00A70594">
            <w:pPr>
              <w:rPr>
                <w:color w:val="FF0000"/>
              </w:rPr>
            </w:pPr>
            <w:r w:rsidRPr="008C0656">
              <w:rPr>
                <w:b/>
                <w:bCs/>
                <w:i/>
                <w:iCs/>
              </w:rPr>
              <w:t>Облигации документарные процентные неконвертируемые на предъявителя с обязательным централизованным хранением серии 01</w:t>
            </w:r>
          </w:p>
        </w:tc>
        <w:tc>
          <w:tcPr>
            <w:tcW w:w="1471" w:type="dxa"/>
          </w:tcPr>
          <w:p w:rsidR="00947EAB" w:rsidRPr="008C0656" w:rsidRDefault="00A70594">
            <w:pPr>
              <w:rPr>
                <w:color w:val="FF0000"/>
              </w:rPr>
            </w:pPr>
            <w:r w:rsidRPr="008C0656">
              <w:rPr>
                <w:b/>
                <w:bCs/>
                <w:i/>
                <w:iCs/>
              </w:rPr>
              <w:t>Облигации документарные процентные неконвертируемые на предъявителя с обязательным централизованным хранением серии 01</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 xml:space="preserve">Государственный </w:t>
            </w:r>
            <w:r w:rsidRPr="008C0656">
              <w:rPr>
                <w:b/>
                <w:bCs/>
                <w:i/>
                <w:iCs/>
              </w:rPr>
              <w:lastRenderedPageBreak/>
              <w:t>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2162" w:type="dxa"/>
          </w:tcPr>
          <w:p w:rsidR="00947EAB" w:rsidRPr="008C0656" w:rsidRDefault="00A70594">
            <w:pPr>
              <w:ind w:left="200"/>
              <w:rPr>
                <w:b/>
                <w:bCs/>
                <w:i/>
                <w:iCs/>
                <w:lang w:val="en-US"/>
              </w:rPr>
            </w:pPr>
            <w:r w:rsidRPr="008C0656">
              <w:rPr>
                <w:b/>
                <w:bCs/>
                <w:i/>
                <w:iCs/>
              </w:rPr>
              <w:lastRenderedPageBreak/>
              <w:t>40102790</w:t>
            </w:r>
            <w:r w:rsidRPr="008C0656">
              <w:rPr>
                <w:b/>
                <w:bCs/>
                <w:i/>
                <w:iCs/>
                <w:lang w:val="en-US"/>
              </w:rPr>
              <w:t>B</w:t>
            </w:r>
          </w:p>
          <w:p w:rsidR="00947EAB" w:rsidRPr="008C0656" w:rsidRDefault="00A70594">
            <w:r w:rsidRPr="008C0656">
              <w:rPr>
                <w:b/>
                <w:bCs/>
                <w:i/>
                <w:iCs/>
                <w:lang w:val="en-US"/>
              </w:rPr>
              <w:lastRenderedPageBreak/>
              <w:t>11.11.2015</w:t>
            </w:r>
          </w:p>
        </w:tc>
        <w:tc>
          <w:tcPr>
            <w:tcW w:w="673" w:type="dxa"/>
          </w:tcPr>
          <w:p w:rsidR="00947EAB" w:rsidRPr="008C0656" w:rsidRDefault="00947EAB">
            <w:pPr>
              <w:rPr>
                <w:color w:val="FF0000"/>
              </w:rPr>
            </w:pPr>
          </w:p>
        </w:tc>
        <w:tc>
          <w:tcPr>
            <w:tcW w:w="1760" w:type="dxa"/>
          </w:tcPr>
          <w:p w:rsidR="00947EAB" w:rsidRPr="008C0656" w:rsidRDefault="00A70594">
            <w:pPr>
              <w:ind w:left="200"/>
              <w:rPr>
                <w:b/>
                <w:bCs/>
                <w:i/>
                <w:iCs/>
                <w:lang w:val="en-US"/>
              </w:rPr>
            </w:pPr>
            <w:r w:rsidRPr="008C0656">
              <w:rPr>
                <w:b/>
                <w:bCs/>
                <w:i/>
                <w:iCs/>
              </w:rPr>
              <w:t>40102790</w:t>
            </w:r>
            <w:r w:rsidRPr="008C0656">
              <w:rPr>
                <w:b/>
                <w:bCs/>
                <w:i/>
                <w:iCs/>
                <w:lang w:val="en-US"/>
              </w:rPr>
              <w:t>B</w:t>
            </w:r>
          </w:p>
          <w:p w:rsidR="00947EAB" w:rsidRPr="008C0656" w:rsidRDefault="00A70594">
            <w:pPr>
              <w:rPr>
                <w:color w:val="FF0000"/>
              </w:rPr>
            </w:pPr>
            <w:r w:rsidRPr="008C0656">
              <w:rPr>
                <w:b/>
                <w:bCs/>
                <w:i/>
                <w:iCs/>
                <w:lang w:val="en-US"/>
              </w:rPr>
              <w:lastRenderedPageBreak/>
              <w:t>11.11.2015</w:t>
            </w:r>
          </w:p>
        </w:tc>
        <w:tc>
          <w:tcPr>
            <w:tcW w:w="1471" w:type="dxa"/>
          </w:tcPr>
          <w:p w:rsidR="00947EAB" w:rsidRPr="008C0656" w:rsidRDefault="00A70594">
            <w:pPr>
              <w:ind w:left="200"/>
              <w:rPr>
                <w:b/>
                <w:bCs/>
                <w:i/>
                <w:iCs/>
                <w:lang w:val="en-US"/>
              </w:rPr>
            </w:pPr>
            <w:r w:rsidRPr="008C0656">
              <w:rPr>
                <w:b/>
                <w:bCs/>
                <w:i/>
                <w:iCs/>
              </w:rPr>
              <w:lastRenderedPageBreak/>
              <w:t>40102790</w:t>
            </w:r>
            <w:r w:rsidRPr="008C0656">
              <w:rPr>
                <w:b/>
                <w:bCs/>
                <w:i/>
                <w:iCs/>
                <w:lang w:val="en-US"/>
              </w:rPr>
              <w:t>B</w:t>
            </w:r>
          </w:p>
          <w:p w:rsidR="00947EAB" w:rsidRPr="008C0656" w:rsidRDefault="00A70594">
            <w:pPr>
              <w:rPr>
                <w:color w:val="FF0000"/>
              </w:rPr>
            </w:pPr>
            <w:r w:rsidRPr="008C0656">
              <w:rPr>
                <w:b/>
                <w:bCs/>
                <w:i/>
                <w:iCs/>
                <w:lang w:val="en-US"/>
              </w:rPr>
              <w:lastRenderedPageBreak/>
              <w:t>11.11.2015</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lastRenderedPageBreak/>
              <w:t>Вид доходов, выплаченных по облигациям выпуска (номинальная стоимость, процент (купон), иное)</w:t>
            </w:r>
          </w:p>
        </w:tc>
        <w:tc>
          <w:tcPr>
            <w:tcW w:w="2162" w:type="dxa"/>
          </w:tcPr>
          <w:p w:rsidR="00947EAB" w:rsidRPr="008C0656" w:rsidRDefault="00A70594">
            <w:r w:rsidRPr="008C0656">
              <w:rPr>
                <w:b/>
                <w:bCs/>
                <w:i/>
                <w:iCs/>
              </w:rPr>
              <w:t>Процент (купон)</w:t>
            </w:r>
          </w:p>
        </w:tc>
        <w:tc>
          <w:tcPr>
            <w:tcW w:w="673" w:type="dxa"/>
          </w:tcPr>
          <w:p w:rsidR="00947EAB" w:rsidRPr="008C0656" w:rsidRDefault="00947EAB">
            <w:pPr>
              <w:rPr>
                <w:color w:val="FF0000"/>
              </w:rPr>
            </w:pPr>
          </w:p>
        </w:tc>
        <w:tc>
          <w:tcPr>
            <w:tcW w:w="1760" w:type="dxa"/>
          </w:tcPr>
          <w:p w:rsidR="00947EAB" w:rsidRPr="008C0656" w:rsidRDefault="00A70594">
            <w:pPr>
              <w:rPr>
                <w:color w:val="FF0000"/>
              </w:rPr>
            </w:pPr>
            <w:r w:rsidRPr="008C0656">
              <w:rPr>
                <w:b/>
                <w:bCs/>
                <w:i/>
                <w:iCs/>
              </w:rPr>
              <w:t>Процент (купон)</w:t>
            </w:r>
          </w:p>
        </w:tc>
        <w:tc>
          <w:tcPr>
            <w:tcW w:w="1471" w:type="dxa"/>
          </w:tcPr>
          <w:p w:rsidR="00947EAB" w:rsidRPr="008C0656" w:rsidRDefault="00A70594">
            <w:pPr>
              <w:rPr>
                <w:color w:val="FF0000"/>
              </w:rPr>
            </w:pPr>
            <w:r w:rsidRPr="008C0656">
              <w:rPr>
                <w:b/>
                <w:bCs/>
                <w:i/>
                <w:iCs/>
              </w:rPr>
              <w:t>Процент (купон)</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Размер доходов, подлежавших выплате по облигациям выпуска, в денежном выражении в расчете на одну облигацию выпуска, руб./иностр. валюта</w:t>
            </w:r>
          </w:p>
        </w:tc>
        <w:tc>
          <w:tcPr>
            <w:tcW w:w="2162" w:type="dxa"/>
          </w:tcPr>
          <w:p w:rsidR="00947EAB" w:rsidRPr="008C0656" w:rsidRDefault="00A70594">
            <w:r w:rsidRPr="008C0656">
              <w:rPr>
                <w:b/>
                <w:bCs/>
                <w:i/>
                <w:iCs/>
              </w:rPr>
              <w:t>60,33</w:t>
            </w:r>
          </w:p>
        </w:tc>
        <w:tc>
          <w:tcPr>
            <w:tcW w:w="673" w:type="dxa"/>
          </w:tcPr>
          <w:p w:rsidR="00947EAB" w:rsidRPr="008C0656" w:rsidRDefault="00947EAB">
            <w:pPr>
              <w:rPr>
                <w:color w:val="FF0000"/>
              </w:rPr>
            </w:pPr>
          </w:p>
        </w:tc>
        <w:tc>
          <w:tcPr>
            <w:tcW w:w="1760" w:type="dxa"/>
          </w:tcPr>
          <w:p w:rsidR="00947EAB" w:rsidRPr="008C0656" w:rsidRDefault="00A70594">
            <w:pPr>
              <w:rPr>
                <w:color w:val="FF0000"/>
              </w:rPr>
            </w:pPr>
            <w:r w:rsidRPr="008C0656">
              <w:rPr>
                <w:b/>
                <w:bCs/>
                <w:i/>
                <w:iCs/>
              </w:rPr>
              <w:t>60,33</w:t>
            </w:r>
          </w:p>
        </w:tc>
        <w:tc>
          <w:tcPr>
            <w:tcW w:w="1471" w:type="dxa"/>
          </w:tcPr>
          <w:p w:rsidR="00947EAB" w:rsidRPr="008C0656" w:rsidRDefault="00A70594">
            <w:pPr>
              <w:rPr>
                <w:color w:val="FF0000"/>
              </w:rPr>
            </w:pPr>
            <w:r w:rsidRPr="008C0656">
              <w:rPr>
                <w:b/>
                <w:bCs/>
                <w:i/>
                <w:iCs/>
              </w:rPr>
              <w:t>51,11</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Размер доходов, подлежавших выплате по облигациям выпуска, в денежном выражении в совокупности по всем облигациям выпуска, руб./иностр. валюта</w:t>
            </w:r>
          </w:p>
        </w:tc>
        <w:tc>
          <w:tcPr>
            <w:tcW w:w="2162" w:type="dxa"/>
          </w:tcPr>
          <w:p w:rsidR="00947EAB" w:rsidRPr="008C0656" w:rsidRDefault="00A70594">
            <w:r w:rsidRPr="008C0656">
              <w:rPr>
                <w:b/>
                <w:bCs/>
                <w:i/>
                <w:iCs/>
              </w:rPr>
              <w:t>301650000,00</w:t>
            </w:r>
          </w:p>
        </w:tc>
        <w:tc>
          <w:tcPr>
            <w:tcW w:w="673" w:type="dxa"/>
          </w:tcPr>
          <w:p w:rsidR="00947EAB" w:rsidRPr="008C0656" w:rsidRDefault="00947EAB">
            <w:pPr>
              <w:rPr>
                <w:color w:val="FF0000"/>
              </w:rPr>
            </w:pPr>
          </w:p>
        </w:tc>
        <w:tc>
          <w:tcPr>
            <w:tcW w:w="1760" w:type="dxa"/>
          </w:tcPr>
          <w:p w:rsidR="00947EAB" w:rsidRPr="008C0656" w:rsidRDefault="00A70594">
            <w:pPr>
              <w:rPr>
                <w:color w:val="FF0000"/>
              </w:rPr>
            </w:pPr>
            <w:r w:rsidRPr="008C0656">
              <w:rPr>
                <w:b/>
                <w:bCs/>
                <w:i/>
                <w:iCs/>
              </w:rPr>
              <w:t>301650000,00</w:t>
            </w:r>
          </w:p>
        </w:tc>
        <w:tc>
          <w:tcPr>
            <w:tcW w:w="1471" w:type="dxa"/>
          </w:tcPr>
          <w:p w:rsidR="00947EAB" w:rsidRPr="008C0656" w:rsidRDefault="00A70594">
            <w:pPr>
              <w:rPr>
                <w:color w:val="FF0000"/>
              </w:rPr>
            </w:pPr>
            <w:r w:rsidRPr="008C0656">
              <w:rPr>
                <w:b/>
                <w:bCs/>
                <w:i/>
                <w:iCs/>
                <w:lang w:val="en-US"/>
              </w:rPr>
              <w:t>255550000</w:t>
            </w:r>
            <w:r w:rsidRPr="008C0656">
              <w:rPr>
                <w:b/>
                <w:bCs/>
                <w:i/>
                <w:iCs/>
              </w:rPr>
              <w:t>,00</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Срок (дата) выплаты доходов по облигациям выпуска</w:t>
            </w:r>
          </w:p>
        </w:tc>
        <w:tc>
          <w:tcPr>
            <w:tcW w:w="2162" w:type="dxa"/>
          </w:tcPr>
          <w:p w:rsidR="00947EAB" w:rsidRPr="008C0656" w:rsidRDefault="00A70594">
            <w:r w:rsidRPr="008C0656">
              <w:rPr>
                <w:b/>
                <w:bCs/>
                <w:i/>
                <w:iCs/>
              </w:rPr>
              <w:t>24.05.2016</w:t>
            </w:r>
          </w:p>
        </w:tc>
        <w:tc>
          <w:tcPr>
            <w:tcW w:w="673" w:type="dxa"/>
          </w:tcPr>
          <w:p w:rsidR="00947EAB" w:rsidRPr="00CC7AF8" w:rsidRDefault="00947EAB"/>
        </w:tc>
        <w:tc>
          <w:tcPr>
            <w:tcW w:w="1760" w:type="dxa"/>
          </w:tcPr>
          <w:p w:rsidR="00947EAB" w:rsidRPr="008C0656" w:rsidRDefault="00A70594">
            <w:pPr>
              <w:rPr>
                <w:color w:val="FF0000"/>
              </w:rPr>
            </w:pPr>
            <w:r w:rsidRPr="008C0656">
              <w:rPr>
                <w:b/>
                <w:bCs/>
                <w:i/>
                <w:iCs/>
              </w:rPr>
              <w:t>2</w:t>
            </w:r>
            <w:r w:rsidRPr="008C0656">
              <w:rPr>
                <w:b/>
                <w:bCs/>
                <w:i/>
                <w:iCs/>
                <w:lang w:val="en-US"/>
              </w:rPr>
              <w:t>2</w:t>
            </w:r>
            <w:r w:rsidRPr="008C0656">
              <w:rPr>
                <w:b/>
                <w:bCs/>
                <w:i/>
                <w:iCs/>
              </w:rPr>
              <w:t>.</w:t>
            </w:r>
            <w:r w:rsidRPr="008C0656">
              <w:rPr>
                <w:b/>
                <w:bCs/>
                <w:i/>
                <w:iCs/>
                <w:lang w:val="en-US"/>
              </w:rPr>
              <w:t>11</w:t>
            </w:r>
            <w:r w:rsidRPr="008C0656">
              <w:rPr>
                <w:b/>
                <w:bCs/>
                <w:i/>
                <w:iCs/>
              </w:rPr>
              <w:t>.2016</w:t>
            </w:r>
          </w:p>
        </w:tc>
        <w:tc>
          <w:tcPr>
            <w:tcW w:w="1471" w:type="dxa"/>
          </w:tcPr>
          <w:p w:rsidR="00947EAB" w:rsidRPr="008C0656" w:rsidRDefault="00A70594">
            <w:pPr>
              <w:rPr>
                <w:color w:val="FF0000"/>
              </w:rPr>
            </w:pPr>
            <w:r w:rsidRPr="008C0656">
              <w:rPr>
                <w:b/>
                <w:bCs/>
                <w:i/>
                <w:iCs/>
                <w:lang w:val="en-US"/>
              </w:rPr>
              <w:t>21</w:t>
            </w:r>
            <w:r w:rsidRPr="008C0656">
              <w:rPr>
                <w:b/>
                <w:bCs/>
                <w:i/>
                <w:iCs/>
              </w:rPr>
              <w:t>.</w:t>
            </w:r>
            <w:r w:rsidRPr="008C0656">
              <w:rPr>
                <w:b/>
                <w:bCs/>
                <w:i/>
                <w:iCs/>
                <w:lang w:val="en-US"/>
              </w:rPr>
              <w:t>11</w:t>
            </w:r>
            <w:r w:rsidRPr="008C0656">
              <w:rPr>
                <w:b/>
                <w:bCs/>
                <w:i/>
                <w:iCs/>
              </w:rPr>
              <w:t>.2017</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Форма выплаты доходов по облигациям выпуска (денежные средства, иное имущество)имущество)</w:t>
            </w:r>
          </w:p>
        </w:tc>
        <w:tc>
          <w:tcPr>
            <w:tcW w:w="2162" w:type="dxa"/>
          </w:tcPr>
          <w:p w:rsidR="00947EAB" w:rsidRPr="008C0656" w:rsidRDefault="00A70594">
            <w:r w:rsidRPr="008C0656">
              <w:rPr>
                <w:b/>
                <w:bCs/>
                <w:i/>
                <w:iCs/>
              </w:rPr>
              <w:t>Денежные средства</w:t>
            </w:r>
          </w:p>
        </w:tc>
        <w:tc>
          <w:tcPr>
            <w:tcW w:w="673" w:type="dxa"/>
          </w:tcPr>
          <w:p w:rsidR="00947EAB" w:rsidRPr="00CC7AF8" w:rsidRDefault="00947EAB"/>
        </w:tc>
        <w:tc>
          <w:tcPr>
            <w:tcW w:w="1760" w:type="dxa"/>
          </w:tcPr>
          <w:p w:rsidR="00947EAB" w:rsidRPr="008C0656" w:rsidRDefault="00A70594">
            <w:pPr>
              <w:rPr>
                <w:color w:val="FF0000"/>
              </w:rPr>
            </w:pPr>
            <w:r w:rsidRPr="008C0656">
              <w:rPr>
                <w:b/>
                <w:bCs/>
                <w:i/>
                <w:iCs/>
              </w:rPr>
              <w:t>Денежные средства</w:t>
            </w:r>
          </w:p>
        </w:tc>
        <w:tc>
          <w:tcPr>
            <w:tcW w:w="1471" w:type="dxa"/>
          </w:tcPr>
          <w:p w:rsidR="00947EAB" w:rsidRPr="008C0656" w:rsidRDefault="00A70594">
            <w:pPr>
              <w:rPr>
                <w:color w:val="FF0000"/>
              </w:rPr>
            </w:pPr>
            <w:r w:rsidRPr="008C0656">
              <w:rPr>
                <w:b/>
                <w:bCs/>
                <w:i/>
                <w:iCs/>
              </w:rPr>
              <w:t>Денежные средства</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Общий размер доходов, выплаченных по всем облигациям выпуска, руб./иностр. валюта.</w:t>
            </w:r>
          </w:p>
        </w:tc>
        <w:tc>
          <w:tcPr>
            <w:tcW w:w="2162" w:type="dxa"/>
          </w:tcPr>
          <w:p w:rsidR="00947EAB" w:rsidRPr="008C0656" w:rsidRDefault="00A70594">
            <w:r w:rsidRPr="008C0656">
              <w:rPr>
                <w:b/>
                <w:bCs/>
                <w:i/>
                <w:iCs/>
              </w:rPr>
              <w:t>301650000,00</w:t>
            </w:r>
          </w:p>
        </w:tc>
        <w:tc>
          <w:tcPr>
            <w:tcW w:w="673" w:type="dxa"/>
          </w:tcPr>
          <w:p w:rsidR="00947EAB" w:rsidRPr="00CC7AF8" w:rsidRDefault="00947EAB"/>
        </w:tc>
        <w:tc>
          <w:tcPr>
            <w:tcW w:w="1760" w:type="dxa"/>
          </w:tcPr>
          <w:p w:rsidR="00947EAB" w:rsidRPr="008C0656" w:rsidRDefault="00A70594">
            <w:pPr>
              <w:rPr>
                <w:color w:val="FF0000"/>
              </w:rPr>
            </w:pPr>
            <w:r w:rsidRPr="008C0656">
              <w:rPr>
                <w:b/>
                <w:bCs/>
                <w:i/>
                <w:iCs/>
              </w:rPr>
              <w:t>301650000,00</w:t>
            </w:r>
          </w:p>
        </w:tc>
        <w:tc>
          <w:tcPr>
            <w:tcW w:w="1471" w:type="dxa"/>
          </w:tcPr>
          <w:p w:rsidR="00947EAB" w:rsidRPr="008C0656" w:rsidRDefault="00A70594">
            <w:pPr>
              <w:rPr>
                <w:color w:val="FF0000"/>
              </w:rPr>
            </w:pPr>
            <w:r w:rsidRPr="008C0656">
              <w:rPr>
                <w:b/>
                <w:bCs/>
                <w:i/>
                <w:iCs/>
                <w:lang w:val="en-US"/>
              </w:rPr>
              <w:t>255550000</w:t>
            </w:r>
            <w:r w:rsidRPr="008C0656">
              <w:rPr>
                <w:b/>
                <w:bCs/>
                <w:i/>
                <w:iCs/>
              </w:rPr>
              <w:t>,00</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Доля выплаченных доходов по облигациям выпуска в общем размере подлежавших выплате доходов по облигациям выпуска, %</w:t>
            </w:r>
          </w:p>
        </w:tc>
        <w:tc>
          <w:tcPr>
            <w:tcW w:w="2162" w:type="dxa"/>
          </w:tcPr>
          <w:p w:rsidR="00947EAB" w:rsidRPr="008C0656" w:rsidRDefault="00A70594">
            <w:r w:rsidRPr="008C0656">
              <w:rPr>
                <w:b/>
                <w:bCs/>
                <w:i/>
                <w:iCs/>
              </w:rPr>
              <w:t>100%</w:t>
            </w:r>
          </w:p>
        </w:tc>
        <w:tc>
          <w:tcPr>
            <w:tcW w:w="673" w:type="dxa"/>
          </w:tcPr>
          <w:p w:rsidR="00947EAB" w:rsidRPr="00CC7AF8" w:rsidRDefault="00947EAB"/>
        </w:tc>
        <w:tc>
          <w:tcPr>
            <w:tcW w:w="1760" w:type="dxa"/>
          </w:tcPr>
          <w:p w:rsidR="00947EAB" w:rsidRPr="008C0656" w:rsidRDefault="00A70594">
            <w:pPr>
              <w:rPr>
                <w:color w:val="FF0000"/>
              </w:rPr>
            </w:pPr>
            <w:r w:rsidRPr="008C0656">
              <w:rPr>
                <w:b/>
                <w:bCs/>
                <w:i/>
                <w:iCs/>
              </w:rPr>
              <w:t>100%</w:t>
            </w:r>
          </w:p>
        </w:tc>
        <w:tc>
          <w:tcPr>
            <w:tcW w:w="1471" w:type="dxa"/>
          </w:tcPr>
          <w:p w:rsidR="00947EAB" w:rsidRPr="008C0656" w:rsidRDefault="00A70594">
            <w:pPr>
              <w:rPr>
                <w:color w:val="FF0000"/>
              </w:rPr>
            </w:pPr>
            <w:r w:rsidRPr="008C0656">
              <w:rPr>
                <w:b/>
                <w:bCs/>
                <w:i/>
                <w:iCs/>
              </w:rPr>
              <w:t>100%</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 xml:space="preserve">Причины </w:t>
            </w:r>
            <w:r w:rsidRPr="008C0656">
              <w:rPr>
                <w:b/>
                <w:bCs/>
                <w:i/>
                <w:iCs/>
              </w:rPr>
              <w:lastRenderedPageBreak/>
              <w:t>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947EAB">
            <w:pPr>
              <w:rPr>
                <w:color w:val="FF0000"/>
              </w:rPr>
            </w:pP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lastRenderedPageBreak/>
              <w:t>Иные сведения о доходах по облигациям выпуска, указываемые эмитентом по собственному усмотрению</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947EAB">
            <w:pPr>
              <w:rPr>
                <w:color w:val="FF0000"/>
              </w:rPr>
            </w:pPr>
          </w:p>
        </w:tc>
        <w:tc>
          <w:tcPr>
            <w:tcW w:w="1701" w:type="dxa"/>
          </w:tcPr>
          <w:p w:rsidR="00947EAB" w:rsidRPr="008C0656" w:rsidRDefault="00947EAB"/>
        </w:tc>
      </w:tr>
      <w:tr w:rsidR="00947EAB" w:rsidRPr="008C0656" w:rsidTr="003032D6">
        <w:tc>
          <w:tcPr>
            <w:tcW w:w="2122" w:type="dxa"/>
          </w:tcPr>
          <w:p w:rsidR="00947EAB" w:rsidRPr="008C0656" w:rsidRDefault="00A70594">
            <w:pPr>
              <w:ind w:left="200"/>
              <w:rPr>
                <w:b/>
                <w:bCs/>
                <w:i/>
                <w:iCs/>
              </w:rPr>
            </w:pPr>
            <w:r w:rsidRPr="008C0656">
              <w:rPr>
                <w:b/>
                <w:bCs/>
                <w:i/>
                <w:iCs/>
              </w:rPr>
              <w:t>Наименование показателя</w:t>
            </w:r>
          </w:p>
        </w:tc>
        <w:tc>
          <w:tcPr>
            <w:tcW w:w="2162" w:type="dxa"/>
          </w:tcPr>
          <w:p w:rsidR="00947EAB" w:rsidRPr="008C0656" w:rsidRDefault="00A70594">
            <w:pPr>
              <w:ind w:left="200"/>
              <w:rPr>
                <w:b/>
                <w:bCs/>
                <w:i/>
                <w:iCs/>
              </w:rPr>
            </w:pPr>
            <w:r w:rsidRPr="008C0656">
              <w:rPr>
                <w:b/>
                <w:bCs/>
                <w:i/>
                <w:iCs/>
              </w:rPr>
              <w:t>Значение показателя за соответствующие отчетные периоды</w:t>
            </w:r>
          </w:p>
        </w:tc>
        <w:tc>
          <w:tcPr>
            <w:tcW w:w="673" w:type="dxa"/>
          </w:tcPr>
          <w:p w:rsidR="00947EAB" w:rsidRPr="008C0656" w:rsidRDefault="00A70594">
            <w:pPr>
              <w:rPr>
                <w:b/>
              </w:rPr>
            </w:pPr>
            <w:r w:rsidRPr="008C0656">
              <w:rPr>
                <w:b/>
              </w:rPr>
              <w:t>2015</w:t>
            </w:r>
          </w:p>
        </w:tc>
        <w:tc>
          <w:tcPr>
            <w:tcW w:w="1760" w:type="dxa"/>
          </w:tcPr>
          <w:p w:rsidR="00947EAB" w:rsidRPr="008C0656" w:rsidRDefault="00A70594">
            <w:pPr>
              <w:rPr>
                <w:b/>
              </w:rPr>
            </w:pPr>
            <w:r w:rsidRPr="008C0656">
              <w:rPr>
                <w:b/>
              </w:rPr>
              <w:t>2016</w:t>
            </w:r>
          </w:p>
        </w:tc>
        <w:tc>
          <w:tcPr>
            <w:tcW w:w="1471" w:type="dxa"/>
          </w:tcPr>
          <w:p w:rsidR="00947EAB" w:rsidRPr="008C0656" w:rsidRDefault="00A70594">
            <w:pPr>
              <w:rPr>
                <w:b/>
              </w:rPr>
            </w:pPr>
            <w:r w:rsidRPr="008C0656">
              <w:rPr>
                <w:b/>
              </w:rPr>
              <w:t>2017</w:t>
            </w:r>
          </w:p>
        </w:tc>
        <w:tc>
          <w:tcPr>
            <w:tcW w:w="1701" w:type="dxa"/>
          </w:tcPr>
          <w:p w:rsidR="00947EAB" w:rsidRPr="008C0656" w:rsidRDefault="00A70594" w:rsidP="00707F83">
            <w:pPr>
              <w:rPr>
                <w:b/>
              </w:rPr>
            </w:pPr>
            <w:r w:rsidRPr="008C0656">
              <w:rPr>
                <w:b/>
              </w:rPr>
              <w:t>2018,</w:t>
            </w:r>
            <w:r w:rsidR="00884FB2" w:rsidRPr="008C0656">
              <w:rPr>
                <w:b/>
                <w:lang w:val="en-US"/>
              </w:rPr>
              <w:t xml:space="preserve"> </w:t>
            </w:r>
            <w:r w:rsidR="00707F83" w:rsidRPr="008C0656">
              <w:rPr>
                <w:b/>
              </w:rPr>
              <w:t>6 мес</w:t>
            </w:r>
            <w:r w:rsidRPr="008C0656">
              <w:rPr>
                <w:b/>
              </w:rPr>
              <w:t>.</w:t>
            </w:r>
          </w:p>
        </w:tc>
      </w:tr>
      <w:tr w:rsidR="00947EAB" w:rsidRPr="008C0656" w:rsidTr="003032D6">
        <w:tc>
          <w:tcPr>
            <w:tcW w:w="2122" w:type="dxa"/>
          </w:tcPr>
          <w:p w:rsidR="00947EAB" w:rsidRPr="008C0656" w:rsidRDefault="00A70594">
            <w:pPr>
              <w:rPr>
                <w:color w:val="FF0000"/>
              </w:rPr>
            </w:pPr>
            <w:r w:rsidRPr="008C0656">
              <w:rPr>
                <w:b/>
                <w:bCs/>
                <w:i/>
                <w:iCs/>
              </w:rPr>
              <w:t>Серия, форма и иные идентификационные признаки выпуска облигаций</w:t>
            </w:r>
          </w:p>
        </w:tc>
        <w:tc>
          <w:tcPr>
            <w:tcW w:w="2162" w:type="dxa"/>
          </w:tcPr>
          <w:p w:rsidR="00947EAB" w:rsidRPr="008C0656" w:rsidRDefault="00A70594">
            <w:pPr>
              <w:ind w:left="200"/>
              <w:rPr>
                <w:b/>
                <w:bCs/>
                <w:i/>
                <w:iCs/>
              </w:rPr>
            </w:pPr>
            <w:r w:rsidRPr="008C0656">
              <w:rPr>
                <w:b/>
                <w:bCs/>
                <w:i/>
                <w:iCs/>
              </w:rPr>
              <w:t>Биржевые облигации документарные процентные неконвертируемые на предъявителя с обязательным централизованным хранением серии БО-001P-01</w:t>
            </w:r>
          </w:p>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rPr>
              <w:t>Биржевые облигации документарные процентные неконвертируемые на предъявителя с обязательным централизованным хранением серии БО-001P-01</w:t>
            </w:r>
          </w:p>
        </w:tc>
        <w:tc>
          <w:tcPr>
            <w:tcW w:w="1701" w:type="dxa"/>
          </w:tcPr>
          <w:p w:rsidR="00947EAB" w:rsidRPr="008C0656" w:rsidRDefault="00707F83">
            <w:r w:rsidRPr="008C0656">
              <w:t>Биржевые облигации документарные процентные неконвертируемые на предъявителя с обязательным централизованным хранением серии БО-001P-01</w:t>
            </w:r>
          </w:p>
        </w:tc>
      </w:tr>
      <w:tr w:rsidR="00947EAB" w:rsidRPr="008C0656" w:rsidTr="003032D6">
        <w:tc>
          <w:tcPr>
            <w:tcW w:w="2122" w:type="dxa"/>
          </w:tcPr>
          <w:p w:rsidR="00947EAB" w:rsidRPr="008C0656" w:rsidRDefault="00A70594">
            <w:pPr>
              <w:rPr>
                <w:color w:val="FF0000"/>
              </w:rPr>
            </w:pPr>
            <w:r w:rsidRPr="008C0656">
              <w:rPr>
                <w:b/>
                <w:bCs/>
                <w:i/>
                <w:iC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2162" w:type="dxa"/>
          </w:tcPr>
          <w:p w:rsidR="00947EAB" w:rsidRPr="008C0656" w:rsidRDefault="00A70594">
            <w:pPr>
              <w:ind w:left="200"/>
              <w:rPr>
                <w:b/>
                <w:bCs/>
                <w:i/>
                <w:iCs/>
              </w:rPr>
            </w:pPr>
            <w:r w:rsidRPr="008C0656">
              <w:rPr>
                <w:b/>
                <w:bCs/>
                <w:i/>
                <w:iCs/>
              </w:rPr>
              <w:t>4</w:t>
            </w:r>
            <w:r w:rsidRPr="008C0656">
              <w:rPr>
                <w:b/>
                <w:bCs/>
                <w:i/>
                <w:iCs/>
                <w:lang w:val="en-US"/>
              </w:rPr>
              <w:t>B02012790B001P</w:t>
            </w:r>
          </w:p>
          <w:p w:rsidR="00947EAB" w:rsidRPr="008C0656" w:rsidRDefault="00A70594">
            <w:pPr>
              <w:ind w:left="200"/>
              <w:rPr>
                <w:b/>
                <w:bCs/>
                <w:i/>
                <w:iCs/>
              </w:rPr>
            </w:pPr>
            <w:r w:rsidRPr="008C0656">
              <w:rPr>
                <w:b/>
                <w:bCs/>
                <w:i/>
                <w:iCs/>
              </w:rPr>
              <w:t>1</w:t>
            </w:r>
            <w:r w:rsidRPr="008C0656">
              <w:rPr>
                <w:b/>
                <w:bCs/>
                <w:i/>
                <w:iCs/>
                <w:lang w:val="en-US"/>
              </w:rPr>
              <w:t>6</w:t>
            </w:r>
            <w:r w:rsidRPr="008C0656">
              <w:rPr>
                <w:b/>
                <w:bCs/>
                <w:i/>
                <w:iCs/>
              </w:rPr>
              <w:t>.1</w:t>
            </w:r>
            <w:r w:rsidRPr="008C0656">
              <w:rPr>
                <w:b/>
                <w:bCs/>
                <w:i/>
                <w:iCs/>
                <w:lang w:val="en-US"/>
              </w:rPr>
              <w:t>2</w:t>
            </w:r>
            <w:r w:rsidRPr="008C0656">
              <w:rPr>
                <w:b/>
                <w:bCs/>
                <w:i/>
                <w:iCs/>
              </w:rPr>
              <w:t>.201</w:t>
            </w:r>
            <w:r w:rsidRPr="008C0656">
              <w:rPr>
                <w:b/>
                <w:bCs/>
                <w:i/>
                <w:iCs/>
                <w:lang w:val="en-US"/>
              </w:rPr>
              <w:t>6</w:t>
            </w:r>
          </w:p>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ind w:left="200"/>
              <w:rPr>
                <w:b/>
                <w:bCs/>
                <w:i/>
                <w:iCs/>
              </w:rPr>
            </w:pPr>
            <w:r w:rsidRPr="008C0656">
              <w:rPr>
                <w:b/>
                <w:bCs/>
                <w:i/>
                <w:iCs/>
              </w:rPr>
              <w:t>4</w:t>
            </w:r>
            <w:r w:rsidRPr="008C0656">
              <w:rPr>
                <w:b/>
                <w:bCs/>
                <w:i/>
                <w:iCs/>
                <w:lang w:val="en-US"/>
              </w:rPr>
              <w:t>B02012790B001P</w:t>
            </w:r>
          </w:p>
          <w:p w:rsidR="00947EAB" w:rsidRPr="008C0656" w:rsidRDefault="00A70594">
            <w:pPr>
              <w:rPr>
                <w:color w:val="FF0000"/>
              </w:rPr>
            </w:pPr>
            <w:r w:rsidRPr="008C0656">
              <w:rPr>
                <w:b/>
                <w:bCs/>
                <w:i/>
                <w:iCs/>
              </w:rPr>
              <w:t>1</w:t>
            </w:r>
            <w:r w:rsidRPr="008C0656">
              <w:rPr>
                <w:b/>
                <w:bCs/>
                <w:i/>
                <w:iCs/>
                <w:lang w:val="en-US"/>
              </w:rPr>
              <w:t>6</w:t>
            </w:r>
            <w:r w:rsidRPr="008C0656">
              <w:rPr>
                <w:b/>
                <w:bCs/>
                <w:i/>
                <w:iCs/>
              </w:rPr>
              <w:t>.1</w:t>
            </w:r>
            <w:r w:rsidRPr="008C0656">
              <w:rPr>
                <w:b/>
                <w:bCs/>
                <w:i/>
                <w:iCs/>
                <w:lang w:val="en-US"/>
              </w:rPr>
              <w:t>2</w:t>
            </w:r>
            <w:r w:rsidRPr="008C0656">
              <w:rPr>
                <w:b/>
                <w:bCs/>
                <w:i/>
                <w:iCs/>
              </w:rPr>
              <w:t>.201</w:t>
            </w:r>
            <w:r w:rsidRPr="008C0656">
              <w:rPr>
                <w:b/>
                <w:bCs/>
                <w:i/>
                <w:iCs/>
                <w:lang w:val="en-US"/>
              </w:rPr>
              <w:t>6</w:t>
            </w:r>
          </w:p>
        </w:tc>
        <w:tc>
          <w:tcPr>
            <w:tcW w:w="1701" w:type="dxa"/>
          </w:tcPr>
          <w:p w:rsidR="00707F83" w:rsidRPr="008C0656" w:rsidRDefault="00707F83" w:rsidP="00707F83">
            <w:r w:rsidRPr="008C0656">
              <w:t>4B02012790B001P</w:t>
            </w:r>
          </w:p>
          <w:p w:rsidR="00947EAB" w:rsidRPr="008C0656" w:rsidRDefault="00707F83" w:rsidP="00707F83">
            <w:r w:rsidRPr="008C0656">
              <w:t>16.12.2016</w:t>
            </w:r>
          </w:p>
        </w:tc>
      </w:tr>
      <w:tr w:rsidR="00947EAB" w:rsidRPr="008C0656" w:rsidTr="003032D6">
        <w:tc>
          <w:tcPr>
            <w:tcW w:w="2122" w:type="dxa"/>
          </w:tcPr>
          <w:p w:rsidR="00947EAB" w:rsidRPr="008C0656" w:rsidRDefault="00A70594">
            <w:pPr>
              <w:rPr>
                <w:color w:val="FF0000"/>
              </w:rPr>
            </w:pPr>
            <w:r w:rsidRPr="008C0656">
              <w:rPr>
                <w:b/>
                <w:bCs/>
                <w:i/>
                <w:iCs/>
              </w:rPr>
              <w:t>Вид доходов, выплаченных по облигациям выпуска (номинальная стоимость, процент (купон), иное)</w:t>
            </w:r>
          </w:p>
        </w:tc>
        <w:tc>
          <w:tcPr>
            <w:tcW w:w="2162" w:type="dxa"/>
          </w:tcPr>
          <w:p w:rsidR="00947EAB" w:rsidRPr="008C0656" w:rsidRDefault="00A70594">
            <w:pPr>
              <w:ind w:left="200"/>
              <w:rPr>
                <w:b/>
                <w:bCs/>
                <w:i/>
                <w:iCs/>
              </w:rPr>
            </w:pPr>
            <w:r w:rsidRPr="008C0656">
              <w:rPr>
                <w:b/>
                <w:bCs/>
                <w:i/>
                <w:iCs/>
              </w:rPr>
              <w:t>Процент (купон)</w:t>
            </w:r>
          </w:p>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rPr>
              <w:t>Процент (купон)</w:t>
            </w:r>
          </w:p>
        </w:tc>
        <w:tc>
          <w:tcPr>
            <w:tcW w:w="1701" w:type="dxa"/>
          </w:tcPr>
          <w:p w:rsidR="00947EAB" w:rsidRPr="008C0656" w:rsidRDefault="00707F83">
            <w:r w:rsidRPr="008C0656">
              <w:t>Процент (купон)</w:t>
            </w:r>
          </w:p>
        </w:tc>
      </w:tr>
      <w:tr w:rsidR="00947EAB" w:rsidRPr="008C0656" w:rsidTr="003032D6">
        <w:tc>
          <w:tcPr>
            <w:tcW w:w="2122" w:type="dxa"/>
          </w:tcPr>
          <w:p w:rsidR="00947EAB" w:rsidRPr="008C0656" w:rsidRDefault="00A70594">
            <w:pPr>
              <w:rPr>
                <w:color w:val="FF0000"/>
              </w:rPr>
            </w:pPr>
            <w:r w:rsidRPr="008C0656">
              <w:rPr>
                <w:b/>
                <w:bCs/>
                <w:i/>
                <w:iCs/>
              </w:rPr>
              <w:t xml:space="preserve">Размер доходов, подлежавших выплате по облигациям выпуска, в денежном выражении в расчете на одну </w:t>
            </w:r>
            <w:r w:rsidRPr="008C0656">
              <w:rPr>
                <w:b/>
                <w:bCs/>
                <w:i/>
                <w:iCs/>
              </w:rPr>
              <w:lastRenderedPageBreak/>
              <w:t>облигацию выпуска, руб./иностр. валюта</w:t>
            </w:r>
          </w:p>
        </w:tc>
        <w:tc>
          <w:tcPr>
            <w:tcW w:w="2162" w:type="dxa"/>
          </w:tcPr>
          <w:p w:rsidR="00947EAB" w:rsidRPr="008C0656" w:rsidRDefault="00947EAB">
            <w:pPr>
              <w:ind w:left="200"/>
              <w:rPr>
                <w:b/>
                <w:bCs/>
                <w:i/>
                <w:iCs/>
              </w:rPr>
            </w:pPr>
          </w:p>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lang w:val="en-US"/>
              </w:rPr>
              <w:t>1401,79</w:t>
            </w:r>
          </w:p>
        </w:tc>
        <w:tc>
          <w:tcPr>
            <w:tcW w:w="1701" w:type="dxa"/>
          </w:tcPr>
          <w:p w:rsidR="00947EAB" w:rsidRPr="008C0656" w:rsidRDefault="00707F83">
            <w:r w:rsidRPr="008C0656">
              <w:t>1 533,15</w:t>
            </w:r>
          </w:p>
        </w:tc>
      </w:tr>
      <w:tr w:rsidR="00947EAB" w:rsidRPr="008C0656" w:rsidTr="003032D6">
        <w:tc>
          <w:tcPr>
            <w:tcW w:w="2122" w:type="dxa"/>
          </w:tcPr>
          <w:p w:rsidR="00947EAB" w:rsidRPr="008C0656" w:rsidRDefault="00A70594">
            <w:pPr>
              <w:rPr>
                <w:color w:val="FF0000"/>
              </w:rPr>
            </w:pPr>
            <w:r w:rsidRPr="008C0656">
              <w:rPr>
                <w:b/>
                <w:bCs/>
                <w:i/>
                <w:iCs/>
              </w:rPr>
              <w:lastRenderedPageBreak/>
              <w:t>Размер доходов, подлежавших выплате по облигациям выпуска, в денежном выражении в совокупности по всем облигациям выпуска, руб./иностр. валюта</w:t>
            </w:r>
          </w:p>
        </w:tc>
        <w:tc>
          <w:tcPr>
            <w:tcW w:w="2162" w:type="dxa"/>
          </w:tcPr>
          <w:p w:rsidR="00947EAB" w:rsidRPr="008C0656" w:rsidRDefault="00947EAB">
            <w:pPr>
              <w:ind w:left="200"/>
              <w:rPr>
                <w:b/>
                <w:bCs/>
                <w:i/>
                <w:iCs/>
              </w:rPr>
            </w:pPr>
          </w:p>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lang w:val="en-US"/>
              </w:rPr>
              <w:t>210268500,00</w:t>
            </w:r>
          </w:p>
        </w:tc>
        <w:tc>
          <w:tcPr>
            <w:tcW w:w="1701" w:type="dxa"/>
          </w:tcPr>
          <w:p w:rsidR="00947EAB" w:rsidRPr="008C0656" w:rsidRDefault="00707F83">
            <w:r w:rsidRPr="008C0656">
              <w:t>229 972 500,00</w:t>
            </w:r>
          </w:p>
        </w:tc>
      </w:tr>
      <w:tr w:rsidR="00947EAB" w:rsidRPr="008C0656" w:rsidTr="003032D6">
        <w:tc>
          <w:tcPr>
            <w:tcW w:w="2122" w:type="dxa"/>
          </w:tcPr>
          <w:p w:rsidR="00947EAB" w:rsidRPr="008C0656" w:rsidRDefault="00A70594">
            <w:pPr>
              <w:rPr>
                <w:color w:val="FF0000"/>
              </w:rPr>
            </w:pPr>
            <w:r w:rsidRPr="008C0656">
              <w:rPr>
                <w:b/>
                <w:bCs/>
                <w:i/>
                <w:iCs/>
              </w:rPr>
              <w:t>Срок (дата) выплаты доходов по облигациям выпуска</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rPr>
              <w:t>22.</w:t>
            </w:r>
            <w:r w:rsidRPr="008C0656">
              <w:rPr>
                <w:b/>
                <w:bCs/>
                <w:i/>
                <w:iCs/>
                <w:lang w:val="en-US"/>
              </w:rPr>
              <w:t>06</w:t>
            </w:r>
            <w:r w:rsidRPr="008C0656">
              <w:rPr>
                <w:b/>
                <w:bCs/>
                <w:i/>
                <w:iCs/>
              </w:rPr>
              <w:t>.201</w:t>
            </w:r>
            <w:r w:rsidRPr="008C0656">
              <w:rPr>
                <w:b/>
                <w:bCs/>
                <w:i/>
                <w:iCs/>
                <w:lang w:val="en-US"/>
              </w:rPr>
              <w:t>7</w:t>
            </w:r>
          </w:p>
        </w:tc>
        <w:tc>
          <w:tcPr>
            <w:tcW w:w="1701" w:type="dxa"/>
          </w:tcPr>
          <w:p w:rsidR="00947EAB" w:rsidRPr="008C0656" w:rsidRDefault="00707F83">
            <w:r w:rsidRPr="008C0656">
              <w:t>21.06.2018</w:t>
            </w:r>
          </w:p>
        </w:tc>
      </w:tr>
      <w:tr w:rsidR="00947EAB" w:rsidRPr="008C0656" w:rsidTr="003032D6">
        <w:tc>
          <w:tcPr>
            <w:tcW w:w="2122" w:type="dxa"/>
          </w:tcPr>
          <w:p w:rsidR="00947EAB" w:rsidRPr="008C0656" w:rsidRDefault="00A70594">
            <w:r w:rsidRPr="008C0656">
              <w:rPr>
                <w:b/>
                <w:bCs/>
                <w:i/>
                <w:iCs/>
              </w:rPr>
              <w:t>Форма выплаты доходов по облигациям выпуска (денежные средства, иное имущество)имущество)</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rPr>
              <w:t>Денежные средства</w:t>
            </w:r>
          </w:p>
        </w:tc>
        <w:tc>
          <w:tcPr>
            <w:tcW w:w="1701" w:type="dxa"/>
          </w:tcPr>
          <w:p w:rsidR="00947EAB" w:rsidRPr="008C0656" w:rsidRDefault="00707F83">
            <w:r w:rsidRPr="008C0656">
              <w:t>Денежные средства</w:t>
            </w:r>
          </w:p>
        </w:tc>
      </w:tr>
      <w:tr w:rsidR="00947EAB" w:rsidRPr="008C0656" w:rsidTr="003032D6">
        <w:tc>
          <w:tcPr>
            <w:tcW w:w="2122" w:type="dxa"/>
          </w:tcPr>
          <w:p w:rsidR="00947EAB" w:rsidRPr="008C0656" w:rsidRDefault="00A70594">
            <w:pPr>
              <w:rPr>
                <w:color w:val="FF0000"/>
              </w:rPr>
            </w:pPr>
            <w:r w:rsidRPr="008C0656">
              <w:rPr>
                <w:b/>
                <w:bCs/>
                <w:i/>
                <w:iCs/>
              </w:rPr>
              <w:t>Общий размер доходов, выплаченных по всем облигациям выпуска, руб./иностр. валюта.</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lang w:val="en-US"/>
              </w:rPr>
              <w:t>210268500,00</w:t>
            </w:r>
          </w:p>
        </w:tc>
        <w:tc>
          <w:tcPr>
            <w:tcW w:w="1701" w:type="dxa"/>
          </w:tcPr>
          <w:p w:rsidR="00947EAB" w:rsidRPr="008C0656" w:rsidRDefault="00707F83">
            <w:r w:rsidRPr="008C0656">
              <w:t>229 972 500,00</w:t>
            </w:r>
          </w:p>
        </w:tc>
      </w:tr>
      <w:tr w:rsidR="00947EAB" w:rsidRPr="008C0656" w:rsidTr="003032D6">
        <w:tc>
          <w:tcPr>
            <w:tcW w:w="2122" w:type="dxa"/>
          </w:tcPr>
          <w:p w:rsidR="00947EAB" w:rsidRPr="008C0656" w:rsidRDefault="00A70594">
            <w:pPr>
              <w:rPr>
                <w:color w:val="FF0000"/>
              </w:rPr>
            </w:pPr>
            <w:r w:rsidRPr="008C0656">
              <w:rPr>
                <w:b/>
                <w:bCs/>
                <w:i/>
                <w:iCs/>
              </w:rPr>
              <w:t>Доля выплаченных доходов по облигациям выпуска в общем размере подлежавших выплате доходов по облигациям выпуска, %</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lang w:val="en-US"/>
              </w:rPr>
            </w:pPr>
            <w:r w:rsidRPr="008C0656">
              <w:rPr>
                <w:b/>
                <w:bCs/>
                <w:i/>
                <w:iCs/>
              </w:rPr>
              <w:t>100%</w:t>
            </w:r>
          </w:p>
        </w:tc>
        <w:tc>
          <w:tcPr>
            <w:tcW w:w="1701" w:type="dxa"/>
          </w:tcPr>
          <w:p w:rsidR="00947EAB" w:rsidRPr="008C0656" w:rsidRDefault="00707F83">
            <w:r w:rsidRPr="008C0656">
              <w:t>100%</w:t>
            </w:r>
          </w:p>
        </w:tc>
      </w:tr>
      <w:tr w:rsidR="00947EAB" w:rsidRPr="008C0656" w:rsidTr="003032D6">
        <w:tc>
          <w:tcPr>
            <w:tcW w:w="2122" w:type="dxa"/>
          </w:tcPr>
          <w:p w:rsidR="00947EAB" w:rsidRPr="008C0656" w:rsidRDefault="00A70594">
            <w:r w:rsidRPr="008C0656">
              <w:rPr>
                <w:b/>
                <w:bCs/>
                <w:i/>
                <w:iC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947EAB">
            <w:pPr>
              <w:rPr>
                <w:color w:val="FF0000"/>
              </w:rPr>
            </w:pPr>
          </w:p>
        </w:tc>
        <w:tc>
          <w:tcPr>
            <w:tcW w:w="1701" w:type="dxa"/>
          </w:tcPr>
          <w:p w:rsidR="00947EAB" w:rsidRPr="008C0656" w:rsidRDefault="00947EAB"/>
        </w:tc>
      </w:tr>
      <w:tr w:rsidR="00947EAB" w:rsidRPr="008C0656" w:rsidTr="003032D6">
        <w:tc>
          <w:tcPr>
            <w:tcW w:w="2122" w:type="dxa"/>
          </w:tcPr>
          <w:p w:rsidR="00947EAB" w:rsidRPr="008C0656" w:rsidRDefault="00A70594">
            <w:pPr>
              <w:rPr>
                <w:color w:val="FF0000"/>
              </w:rPr>
            </w:pPr>
            <w:r w:rsidRPr="008C0656">
              <w:rPr>
                <w:b/>
                <w:bCs/>
                <w:i/>
                <w:iCs/>
              </w:rPr>
              <w:t>Иные сведения о доходах по облигациям выпуска, указываемые эмитентом по собственному усмотрению</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947EAB">
            <w:pPr>
              <w:rPr>
                <w:color w:val="FF0000"/>
              </w:rPr>
            </w:pP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Серия, форма и иные идентификационные признаки выпуска облигаций</w:t>
            </w:r>
          </w:p>
        </w:tc>
        <w:tc>
          <w:tcPr>
            <w:tcW w:w="2162" w:type="dxa"/>
          </w:tcPr>
          <w:p w:rsidR="00947EAB" w:rsidRPr="008C0656" w:rsidRDefault="00A70594">
            <w:r w:rsidRPr="008C0656">
              <w:rPr>
                <w:b/>
                <w:bCs/>
                <w:i/>
                <w:iCs/>
              </w:rPr>
              <w:t>Биржевые облигации документарные процентные неконвертируемые на предъявителя с обязательным централизованным хранением серии БО-001P-01</w:t>
            </w:r>
          </w:p>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rPr>
              <w:t xml:space="preserve">Биржевые облигации документарные процентные неконвертируемые на предъявителя с обязательным </w:t>
            </w:r>
            <w:r w:rsidRPr="008C0656">
              <w:rPr>
                <w:b/>
                <w:bCs/>
                <w:i/>
                <w:iCs/>
              </w:rPr>
              <w:lastRenderedPageBreak/>
              <w:t>централизованным хранением серии БО-001P-01</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lastRenderedPageBreak/>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2162" w:type="dxa"/>
          </w:tcPr>
          <w:p w:rsidR="00947EAB" w:rsidRPr="008C0656" w:rsidRDefault="00A70594">
            <w:pPr>
              <w:ind w:left="200"/>
              <w:rPr>
                <w:b/>
                <w:bCs/>
                <w:i/>
                <w:iCs/>
              </w:rPr>
            </w:pPr>
            <w:r w:rsidRPr="008C0656">
              <w:rPr>
                <w:b/>
                <w:bCs/>
                <w:i/>
                <w:iCs/>
              </w:rPr>
              <w:t>4</w:t>
            </w:r>
            <w:r w:rsidRPr="008C0656">
              <w:rPr>
                <w:b/>
                <w:bCs/>
                <w:i/>
                <w:iCs/>
                <w:lang w:val="en-US"/>
              </w:rPr>
              <w:t>B02012790B001P</w:t>
            </w:r>
          </w:p>
          <w:p w:rsidR="00947EAB" w:rsidRPr="008C0656" w:rsidRDefault="00A70594">
            <w:r w:rsidRPr="008C0656">
              <w:rPr>
                <w:b/>
                <w:bCs/>
                <w:i/>
                <w:iCs/>
              </w:rPr>
              <w:t>1</w:t>
            </w:r>
            <w:r w:rsidRPr="008C0656">
              <w:rPr>
                <w:b/>
                <w:bCs/>
                <w:i/>
                <w:iCs/>
                <w:lang w:val="en-US"/>
              </w:rPr>
              <w:t>6</w:t>
            </w:r>
            <w:r w:rsidRPr="008C0656">
              <w:rPr>
                <w:b/>
                <w:bCs/>
                <w:i/>
                <w:iCs/>
              </w:rPr>
              <w:t>.1</w:t>
            </w:r>
            <w:r w:rsidRPr="008C0656">
              <w:rPr>
                <w:b/>
                <w:bCs/>
                <w:i/>
                <w:iCs/>
                <w:lang w:val="en-US"/>
              </w:rPr>
              <w:t>2</w:t>
            </w:r>
            <w:r w:rsidRPr="008C0656">
              <w:rPr>
                <w:b/>
                <w:bCs/>
                <w:i/>
                <w:iCs/>
              </w:rPr>
              <w:t>.201</w:t>
            </w:r>
            <w:r w:rsidRPr="008C0656">
              <w:rPr>
                <w:b/>
                <w:bCs/>
                <w:i/>
                <w:iCs/>
                <w:lang w:val="en-US"/>
              </w:rPr>
              <w:t>6</w:t>
            </w:r>
          </w:p>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ind w:left="200"/>
              <w:rPr>
                <w:b/>
                <w:bCs/>
                <w:i/>
                <w:iCs/>
              </w:rPr>
            </w:pPr>
            <w:r w:rsidRPr="008C0656">
              <w:rPr>
                <w:b/>
                <w:bCs/>
                <w:i/>
                <w:iCs/>
              </w:rPr>
              <w:t>4</w:t>
            </w:r>
            <w:r w:rsidRPr="008C0656">
              <w:rPr>
                <w:b/>
                <w:bCs/>
                <w:i/>
                <w:iCs/>
                <w:lang w:val="en-US"/>
              </w:rPr>
              <w:t>B02012790B001P</w:t>
            </w:r>
          </w:p>
          <w:p w:rsidR="00947EAB" w:rsidRPr="008C0656" w:rsidRDefault="00A70594">
            <w:pPr>
              <w:rPr>
                <w:color w:val="FF0000"/>
              </w:rPr>
            </w:pPr>
            <w:r w:rsidRPr="008C0656">
              <w:rPr>
                <w:b/>
                <w:bCs/>
                <w:i/>
                <w:iCs/>
              </w:rPr>
              <w:t>1</w:t>
            </w:r>
            <w:r w:rsidRPr="008C0656">
              <w:rPr>
                <w:b/>
                <w:bCs/>
                <w:i/>
                <w:iCs/>
                <w:lang w:val="en-US"/>
              </w:rPr>
              <w:t>6</w:t>
            </w:r>
            <w:r w:rsidRPr="008C0656">
              <w:rPr>
                <w:b/>
                <w:bCs/>
                <w:i/>
                <w:iCs/>
              </w:rPr>
              <w:t>.1</w:t>
            </w:r>
            <w:r w:rsidRPr="008C0656">
              <w:rPr>
                <w:b/>
                <w:bCs/>
                <w:i/>
                <w:iCs/>
                <w:lang w:val="en-US"/>
              </w:rPr>
              <w:t>2</w:t>
            </w:r>
            <w:r w:rsidRPr="008C0656">
              <w:rPr>
                <w:b/>
                <w:bCs/>
                <w:i/>
                <w:iCs/>
              </w:rPr>
              <w:t>.201</w:t>
            </w:r>
            <w:r w:rsidRPr="008C0656">
              <w:rPr>
                <w:b/>
                <w:bCs/>
                <w:i/>
                <w:iCs/>
                <w:lang w:val="en-US"/>
              </w:rPr>
              <w:t>6</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Вид доходов, выплаченных по облигациям выпуска (номинальная стоимость, процент (купон), иное)</w:t>
            </w:r>
          </w:p>
        </w:tc>
        <w:tc>
          <w:tcPr>
            <w:tcW w:w="2162" w:type="dxa"/>
          </w:tcPr>
          <w:p w:rsidR="00947EAB" w:rsidRPr="008C0656" w:rsidRDefault="00A70594">
            <w:r w:rsidRPr="008C0656">
              <w:rPr>
                <w:b/>
                <w:bCs/>
                <w:i/>
                <w:iCs/>
              </w:rPr>
              <w:t>Процент (купон)</w:t>
            </w:r>
          </w:p>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rPr>
              <w:t>Процент (купон)</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Размер доходов, подлежавших выплате по облигациям выпуска, в денежном выражении в расчете на одну облигацию выпуска, руб./иностр. валюта</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lang w:val="en-US"/>
              </w:rPr>
              <w:t>140</w:t>
            </w:r>
            <w:r w:rsidRPr="008C0656">
              <w:rPr>
                <w:b/>
                <w:bCs/>
                <w:i/>
                <w:iCs/>
              </w:rPr>
              <w:t>2</w:t>
            </w:r>
            <w:r w:rsidRPr="008C0656">
              <w:rPr>
                <w:b/>
                <w:bCs/>
                <w:i/>
                <w:iCs/>
                <w:lang w:val="en-US"/>
              </w:rPr>
              <w:t>,</w:t>
            </w:r>
            <w:r w:rsidRPr="008C0656">
              <w:rPr>
                <w:b/>
                <w:bCs/>
                <w:i/>
                <w:iCs/>
              </w:rPr>
              <w:t>58</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Размер доходов, подлежавших выплате по облигациям выпуска, в денежном выражении в совокупности по всем облигациям выпуска, руб./иностр. валюта</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lang w:val="en-US"/>
              </w:rPr>
              <w:t>210</w:t>
            </w:r>
            <w:r w:rsidRPr="008C0656">
              <w:rPr>
                <w:b/>
                <w:bCs/>
                <w:i/>
                <w:iCs/>
              </w:rPr>
              <w:t>387000</w:t>
            </w:r>
            <w:r w:rsidRPr="008C0656">
              <w:rPr>
                <w:b/>
                <w:bCs/>
                <w:i/>
                <w:iCs/>
                <w:lang w:val="en-US"/>
              </w:rPr>
              <w:t>,00</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Срок (дата) выплаты доходов по облигациям выпуска</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rPr>
              <w:t>21.12.201</w:t>
            </w:r>
            <w:r w:rsidRPr="008C0656">
              <w:rPr>
                <w:b/>
                <w:bCs/>
                <w:i/>
                <w:iCs/>
                <w:lang w:val="en-US"/>
              </w:rPr>
              <w:t>7</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Форма выплаты доходов по облигациям выпуска (денежные средства, иное имущество)имущество)</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rPr>
              <w:t>Денежные средства</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Общий размер доходов, выплаченных по всем облигациям выпуска, руб./иностр. валюта.</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lang w:val="en-US"/>
              </w:rPr>
              <w:t>210</w:t>
            </w:r>
            <w:r w:rsidRPr="008C0656">
              <w:rPr>
                <w:b/>
                <w:bCs/>
                <w:i/>
                <w:iCs/>
              </w:rPr>
              <w:t>387000</w:t>
            </w:r>
            <w:r w:rsidRPr="008C0656">
              <w:rPr>
                <w:b/>
                <w:bCs/>
                <w:i/>
                <w:iCs/>
                <w:lang w:val="en-US"/>
              </w:rPr>
              <w:t>,00</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t xml:space="preserve">Доля выплаченных доходов по облигациям выпуска </w:t>
            </w:r>
            <w:r w:rsidRPr="008C0656">
              <w:rPr>
                <w:b/>
                <w:bCs/>
                <w:i/>
                <w:iCs/>
              </w:rPr>
              <w:lastRenderedPageBreak/>
              <w:t>в общем размере подлежавших выплате доходов по облигациям выпуска, %</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A70594">
            <w:pPr>
              <w:rPr>
                <w:color w:val="FF0000"/>
              </w:rPr>
            </w:pPr>
            <w:r w:rsidRPr="008C0656">
              <w:rPr>
                <w:b/>
                <w:bCs/>
                <w:i/>
                <w:iCs/>
              </w:rPr>
              <w:t>100%</w:t>
            </w:r>
          </w:p>
        </w:tc>
        <w:tc>
          <w:tcPr>
            <w:tcW w:w="1701" w:type="dxa"/>
          </w:tcPr>
          <w:p w:rsidR="00947EAB" w:rsidRPr="008C0656" w:rsidRDefault="00947EAB"/>
        </w:tc>
      </w:tr>
      <w:tr w:rsidR="00947EAB" w:rsidRPr="008C0656" w:rsidTr="003032D6">
        <w:tc>
          <w:tcPr>
            <w:tcW w:w="2122" w:type="dxa"/>
          </w:tcPr>
          <w:p w:rsidR="00947EAB" w:rsidRPr="008C0656" w:rsidRDefault="00A70594">
            <w:pPr>
              <w:rPr>
                <w:b/>
                <w:bCs/>
                <w:i/>
                <w:iCs/>
              </w:rPr>
            </w:pPr>
            <w:r w:rsidRPr="008C0656">
              <w:rPr>
                <w:b/>
                <w:bCs/>
                <w:i/>
                <w:iCs/>
              </w:rPr>
              <w:lastRenderedPageBreak/>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947EAB">
            <w:pPr>
              <w:rPr>
                <w:color w:val="FF0000"/>
              </w:rPr>
            </w:pPr>
          </w:p>
        </w:tc>
        <w:tc>
          <w:tcPr>
            <w:tcW w:w="1701" w:type="dxa"/>
          </w:tcPr>
          <w:p w:rsidR="00947EAB" w:rsidRPr="008C0656" w:rsidRDefault="00947EAB"/>
        </w:tc>
      </w:tr>
      <w:tr w:rsidR="00947EAB" w:rsidTr="003032D6">
        <w:tc>
          <w:tcPr>
            <w:tcW w:w="2122" w:type="dxa"/>
          </w:tcPr>
          <w:p w:rsidR="00947EAB" w:rsidRPr="008C0656" w:rsidRDefault="00A70594">
            <w:pPr>
              <w:rPr>
                <w:b/>
                <w:bCs/>
                <w:i/>
                <w:iCs/>
              </w:rPr>
            </w:pPr>
            <w:r w:rsidRPr="008C0656">
              <w:rPr>
                <w:b/>
                <w:bCs/>
                <w:i/>
                <w:iCs/>
              </w:rPr>
              <w:t>Иные сведения о доходах по облигациям выпуска, указываемые эмитентом по собственному усмотрению</w:t>
            </w:r>
          </w:p>
        </w:tc>
        <w:tc>
          <w:tcPr>
            <w:tcW w:w="2162" w:type="dxa"/>
          </w:tcPr>
          <w:p w:rsidR="00947EAB" w:rsidRPr="008C0656" w:rsidRDefault="00947EAB"/>
        </w:tc>
        <w:tc>
          <w:tcPr>
            <w:tcW w:w="673" w:type="dxa"/>
          </w:tcPr>
          <w:p w:rsidR="00947EAB" w:rsidRPr="008C0656" w:rsidRDefault="00947EAB">
            <w:pPr>
              <w:rPr>
                <w:color w:val="FF0000"/>
              </w:rPr>
            </w:pPr>
          </w:p>
        </w:tc>
        <w:tc>
          <w:tcPr>
            <w:tcW w:w="1760" w:type="dxa"/>
          </w:tcPr>
          <w:p w:rsidR="00947EAB" w:rsidRPr="008C0656" w:rsidRDefault="00947EAB">
            <w:pPr>
              <w:rPr>
                <w:color w:val="FF0000"/>
              </w:rPr>
            </w:pPr>
          </w:p>
        </w:tc>
        <w:tc>
          <w:tcPr>
            <w:tcW w:w="1471" w:type="dxa"/>
          </w:tcPr>
          <w:p w:rsidR="00947EAB" w:rsidRPr="008C0656" w:rsidRDefault="00947EAB">
            <w:pPr>
              <w:rPr>
                <w:color w:val="FF0000"/>
              </w:rPr>
            </w:pPr>
          </w:p>
        </w:tc>
        <w:tc>
          <w:tcPr>
            <w:tcW w:w="1701" w:type="dxa"/>
          </w:tcPr>
          <w:p w:rsidR="00947EAB" w:rsidRPr="008C0656" w:rsidRDefault="00947EAB"/>
        </w:tc>
      </w:tr>
    </w:tbl>
    <w:p w:rsidR="00CC7AF8" w:rsidRDefault="00A70594" w:rsidP="008C0656">
      <w:pPr>
        <w:rPr>
          <w:color w:val="FF0000"/>
        </w:rPr>
      </w:pPr>
      <w:r>
        <w:rPr>
          <w:color w:val="FF0000"/>
        </w:rPr>
        <w:t xml:space="preserve"> </w:t>
      </w:r>
      <w:bookmarkStart w:id="178" w:name="_Toc490214402"/>
      <w:bookmarkStart w:id="179" w:name="_Toc514154011"/>
    </w:p>
    <w:p w:rsidR="00947EAB" w:rsidRDefault="00A70594" w:rsidP="008C0656">
      <w:r>
        <w:t>8.8. Иные сведения</w:t>
      </w:r>
      <w:bookmarkStart w:id="180" w:name="_Toc481763185"/>
      <w:bookmarkEnd w:id="177"/>
      <w:bookmarkEnd w:id="178"/>
      <w:bookmarkEnd w:id="179"/>
    </w:p>
    <w:p w:rsidR="00947EAB" w:rsidRDefault="00A70594">
      <w:pPr>
        <w:ind w:left="200"/>
      </w:pPr>
      <w:r>
        <w:rPr>
          <w:rStyle w:val="Subst"/>
          <w:bCs/>
          <w:iCs/>
        </w:rPr>
        <w:t>Изменения в составе информации настоящего пункта в отчетном квартале не происходили.</w:t>
      </w:r>
    </w:p>
    <w:p w:rsidR="00947EAB" w:rsidRDefault="00A70594">
      <w:pPr>
        <w:pStyle w:val="2"/>
        <w:jc w:val="both"/>
      </w:pPr>
      <w:bookmarkStart w:id="181" w:name="_Toc490214403"/>
      <w:bookmarkStart w:id="182" w:name="_Toc514154012"/>
      <w: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bookmarkEnd w:id="180"/>
      <w:bookmarkEnd w:id="181"/>
      <w:bookmarkEnd w:id="182"/>
    </w:p>
    <w:p w:rsidR="00947EAB" w:rsidRDefault="00A70594">
      <w:pPr>
        <w:ind w:left="200"/>
        <w:jc w:val="both"/>
        <w:rPr>
          <w:rStyle w:val="Subst"/>
          <w:bCs/>
          <w:iCs/>
        </w:rPr>
      </w:pPr>
      <w:r>
        <w:rPr>
          <w:rStyle w:val="Subst"/>
          <w:bCs/>
          <w:iCs/>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p>
    <w:p w:rsidR="00947EAB" w:rsidRDefault="00947EAB">
      <w:pPr>
        <w:ind w:left="200"/>
        <w:jc w:val="both"/>
        <w:rPr>
          <w:rStyle w:val="Subst"/>
          <w:bCs/>
          <w:iCs/>
        </w:rPr>
      </w:pPr>
    </w:p>
    <w:p w:rsidR="00702D42" w:rsidRDefault="00A70594">
      <w:pPr>
        <w:pStyle w:val="2"/>
      </w:pPr>
      <w:bookmarkStart w:id="183" w:name="_Toc513201743"/>
      <w:bookmarkStart w:id="184" w:name="_Toc514154013"/>
      <w:r>
        <w:t xml:space="preserve">Приложение к настоящему ежеквартальному отчету. </w:t>
      </w:r>
    </w:p>
    <w:p w:rsidR="00947EAB" w:rsidRDefault="00A70594">
      <w:pPr>
        <w:pStyle w:val="2"/>
      </w:pPr>
      <w:r>
        <w:t>Финансовая отчетность эмитента</w:t>
      </w:r>
      <w:bookmarkEnd w:id="183"/>
      <w:bookmarkEnd w:id="184"/>
      <w:r>
        <w:t xml:space="preserve"> по МСФО</w:t>
      </w:r>
      <w:r w:rsidR="00702D42">
        <w:t xml:space="preserve"> за 1 квартал 2018 года</w:t>
      </w:r>
    </w:p>
    <w:p w:rsidR="00947EAB" w:rsidRDefault="00A70594">
      <w:pPr>
        <w:pStyle w:val="2"/>
      </w:pPr>
      <w:bookmarkStart w:id="185" w:name="_Toc513201744"/>
      <w:bookmarkStart w:id="186" w:name="_Toc514154014"/>
      <w:r>
        <w:t xml:space="preserve">Промежуточная </w:t>
      </w:r>
      <w:r w:rsidRPr="00702D42">
        <w:t xml:space="preserve">бухгалтерская (финансовая) отчетность </w:t>
      </w:r>
      <w:bookmarkEnd w:id="185"/>
      <w:bookmarkEnd w:id="186"/>
      <w:r w:rsidR="00702D42" w:rsidRPr="00702D42">
        <w:t xml:space="preserve">эмитента </w:t>
      </w:r>
      <w:r w:rsidRPr="00702D42">
        <w:t xml:space="preserve">за </w:t>
      </w:r>
      <w:r w:rsidR="007D13D4" w:rsidRPr="00702D42">
        <w:t>2</w:t>
      </w:r>
      <w:r w:rsidRPr="00702D42">
        <w:t xml:space="preserve"> квартал 2018 года</w:t>
      </w:r>
    </w:p>
    <w:p w:rsidR="00947EAB" w:rsidRDefault="00947EAB">
      <w:pPr>
        <w:ind w:left="200"/>
        <w:jc w:val="both"/>
      </w:pPr>
    </w:p>
    <w:sectPr w:rsidR="00947EAB">
      <w:footerReference w:type="default" r:id="rId10"/>
      <w:pgSz w:w="11907" w:h="16840"/>
      <w:pgMar w:top="709" w:right="850" w:bottom="851"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1F8" w:rsidRDefault="00BB41F8">
      <w:pPr>
        <w:spacing w:before="0" w:after="0"/>
      </w:pPr>
      <w:r>
        <w:separator/>
      </w:r>
    </w:p>
  </w:endnote>
  <w:endnote w:type="continuationSeparator" w:id="0">
    <w:p w:rsidR="00BB41F8" w:rsidRDefault="00BB41F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31" w:rsidRDefault="00D34131">
    <w:pPr>
      <w:framePr w:wrap="auto" w:hAnchor="text" w:xAlign="right"/>
      <w:spacing w:before="0" w:after="0"/>
    </w:pPr>
    <w:r>
      <w:fldChar w:fldCharType="begin"/>
    </w:r>
    <w:r>
      <w:instrText>PAGE</w:instrText>
    </w:r>
    <w:r>
      <w:fldChar w:fldCharType="separate"/>
    </w:r>
    <w:r w:rsidR="00AB2981">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1F8" w:rsidRDefault="00BB41F8">
      <w:pPr>
        <w:spacing w:before="0" w:after="0"/>
      </w:pPr>
      <w:r>
        <w:separator/>
      </w:r>
    </w:p>
  </w:footnote>
  <w:footnote w:type="continuationSeparator" w:id="0">
    <w:p w:rsidR="00BB41F8" w:rsidRDefault="00BB41F8">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48E8"/>
    <w:multiLevelType w:val="hybridMultilevel"/>
    <w:tmpl w:val="C1100BD0"/>
    <w:lvl w:ilvl="0" w:tplc="A7DAC276">
      <w:start w:val="9"/>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F73152"/>
    <w:multiLevelType w:val="hybridMultilevel"/>
    <w:tmpl w:val="96EA3B32"/>
    <w:lvl w:ilvl="0" w:tplc="04190001">
      <w:start w:val="1"/>
      <w:numFmt w:val="bullet"/>
      <w:lvlText w:val=""/>
      <w:lvlJc w:val="left"/>
      <w:pPr>
        <w:ind w:left="920" w:hanging="360"/>
      </w:pPr>
      <w:rPr>
        <w:rFonts w:ascii="Symbol" w:hAnsi="Symbol" w:hint="default"/>
      </w:rPr>
    </w:lvl>
    <w:lvl w:ilvl="1" w:tplc="04190003" w:tentative="1">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2">
    <w:nsid w:val="0E7F40EB"/>
    <w:multiLevelType w:val="hybridMultilevel"/>
    <w:tmpl w:val="657C9BE8"/>
    <w:lvl w:ilvl="0" w:tplc="1A20B778">
      <w:start w:val="1"/>
      <w:numFmt w:val="bullet"/>
      <w:lvlText w:val=""/>
      <w:lvlJc w:val="left"/>
      <w:pPr>
        <w:ind w:left="720" w:hanging="360"/>
      </w:pPr>
      <w:rPr>
        <w:rFonts w:ascii="Wingdings" w:hAnsi="Wingdings" w:hint="default"/>
        <w:b/>
        <w:i w:val="0"/>
        <w:color w:val="C00000"/>
        <w:sz w:val="24"/>
      </w:rPr>
    </w:lvl>
    <w:lvl w:ilvl="1" w:tplc="021E8D42">
      <w:start w:val="1"/>
      <w:numFmt w:val="bullet"/>
      <w:lvlText w:val="−"/>
      <w:lvlJc w:val="left"/>
      <w:pPr>
        <w:ind w:left="1440" w:hanging="360"/>
      </w:pPr>
      <w:rPr>
        <w:rFonts w:ascii="Times New Roman" w:hAnsi="Times New Roman" w:cs="Times New Roman" w:hint="default"/>
        <w:color w:val="365F91" w:themeColor="accent1" w:themeShade="BF"/>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0A2D26"/>
    <w:multiLevelType w:val="hybridMultilevel"/>
    <w:tmpl w:val="833632F8"/>
    <w:lvl w:ilvl="0" w:tplc="04190001">
      <w:start w:val="1"/>
      <w:numFmt w:val="bullet"/>
      <w:lvlText w:val=""/>
      <w:lvlJc w:val="left"/>
      <w:pPr>
        <w:ind w:left="920" w:hanging="360"/>
      </w:pPr>
      <w:rPr>
        <w:rFonts w:ascii="Symbol" w:hAnsi="Symbol" w:hint="default"/>
      </w:rPr>
    </w:lvl>
    <w:lvl w:ilvl="1" w:tplc="04190003">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4">
    <w:nsid w:val="2D430D30"/>
    <w:multiLevelType w:val="hybridMultilevel"/>
    <w:tmpl w:val="FA2C147A"/>
    <w:lvl w:ilvl="0" w:tplc="D152BB00">
      <w:start w:val="1"/>
      <w:numFmt w:val="bullet"/>
      <w:pStyle w:val="Style1"/>
      <w:lvlText w:val=""/>
      <w:lvlJc w:val="left"/>
      <w:pPr>
        <w:ind w:left="720" w:hanging="360"/>
      </w:pPr>
      <w:rPr>
        <w:rFonts w:ascii="Symbol" w:hAnsi="Symbol" w:hint="default"/>
        <w:b/>
        <w:i w:val="0"/>
        <w:color w:val="365F91" w:themeColor="accent1" w:themeShade="BF"/>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065C11"/>
    <w:multiLevelType w:val="singleLevel"/>
    <w:tmpl w:val="BD60C4EE"/>
    <w:lvl w:ilvl="0">
      <w:start w:val="1"/>
      <w:numFmt w:val="decimal"/>
      <w:lvlText w:val="%1)"/>
      <w:lvlJc w:val="left"/>
      <w:pPr>
        <w:tabs>
          <w:tab w:val="num" w:pos="1541"/>
        </w:tabs>
        <w:ind w:left="1541" w:hanging="690"/>
      </w:pPr>
      <w:rPr>
        <w:rFonts w:hint="default"/>
      </w:rPr>
    </w:lvl>
  </w:abstractNum>
  <w:abstractNum w:abstractNumId="6">
    <w:nsid w:val="507D1C0C"/>
    <w:multiLevelType w:val="multilevel"/>
    <w:tmpl w:val="45D0A882"/>
    <w:lvl w:ilvl="0">
      <w:start w:val="1"/>
      <w:numFmt w:val="decimal"/>
      <w:lvlText w:val="%1."/>
      <w:lvlJc w:val="left"/>
      <w:pPr>
        <w:ind w:left="560" w:hanging="360"/>
      </w:pPr>
      <w:rPr>
        <w:rFonts w:cs="Times New Roman" w:hint="default"/>
        <w:b/>
        <w:i/>
      </w:rPr>
    </w:lvl>
    <w:lvl w:ilvl="1">
      <w:start w:val="1"/>
      <w:numFmt w:val="decimal"/>
      <w:isLgl/>
      <w:lvlText w:val="%1.%2."/>
      <w:lvlJc w:val="left"/>
      <w:pPr>
        <w:ind w:left="560" w:hanging="360"/>
      </w:pPr>
      <w:rPr>
        <w:rFonts w:cs="Times New Roman" w:hint="default"/>
        <w:b/>
        <w:i/>
      </w:rPr>
    </w:lvl>
    <w:lvl w:ilvl="2">
      <w:start w:val="1"/>
      <w:numFmt w:val="decimal"/>
      <w:isLgl/>
      <w:lvlText w:val="%1.%2.%3."/>
      <w:lvlJc w:val="left"/>
      <w:pPr>
        <w:ind w:left="920" w:hanging="720"/>
      </w:pPr>
      <w:rPr>
        <w:rFonts w:cs="Times New Roman" w:hint="default"/>
        <w:b/>
        <w:i/>
      </w:rPr>
    </w:lvl>
    <w:lvl w:ilvl="3">
      <w:start w:val="1"/>
      <w:numFmt w:val="decimal"/>
      <w:isLgl/>
      <w:lvlText w:val="%1.%2.%3.%4."/>
      <w:lvlJc w:val="left"/>
      <w:pPr>
        <w:ind w:left="920" w:hanging="720"/>
      </w:pPr>
      <w:rPr>
        <w:rFonts w:cs="Times New Roman" w:hint="default"/>
        <w:b/>
        <w:i/>
      </w:rPr>
    </w:lvl>
    <w:lvl w:ilvl="4">
      <w:start w:val="1"/>
      <w:numFmt w:val="decimal"/>
      <w:isLgl/>
      <w:lvlText w:val="%1.%2.%3.%4.%5."/>
      <w:lvlJc w:val="left"/>
      <w:pPr>
        <w:ind w:left="1280" w:hanging="1080"/>
      </w:pPr>
      <w:rPr>
        <w:rFonts w:cs="Times New Roman" w:hint="default"/>
        <w:b/>
        <w:i/>
      </w:rPr>
    </w:lvl>
    <w:lvl w:ilvl="5">
      <w:start w:val="1"/>
      <w:numFmt w:val="decimal"/>
      <w:isLgl/>
      <w:lvlText w:val="%1.%2.%3.%4.%5.%6."/>
      <w:lvlJc w:val="left"/>
      <w:pPr>
        <w:ind w:left="1280" w:hanging="1080"/>
      </w:pPr>
      <w:rPr>
        <w:rFonts w:cs="Times New Roman" w:hint="default"/>
        <w:b/>
        <w:i/>
      </w:rPr>
    </w:lvl>
    <w:lvl w:ilvl="6">
      <w:start w:val="1"/>
      <w:numFmt w:val="decimal"/>
      <w:isLgl/>
      <w:lvlText w:val="%1.%2.%3.%4.%5.%6.%7."/>
      <w:lvlJc w:val="left"/>
      <w:pPr>
        <w:ind w:left="1280" w:hanging="1080"/>
      </w:pPr>
      <w:rPr>
        <w:rFonts w:cs="Times New Roman" w:hint="default"/>
        <w:b/>
        <w:i/>
      </w:rPr>
    </w:lvl>
    <w:lvl w:ilvl="7">
      <w:start w:val="1"/>
      <w:numFmt w:val="decimal"/>
      <w:isLgl/>
      <w:lvlText w:val="%1.%2.%3.%4.%5.%6.%7.%8."/>
      <w:lvlJc w:val="left"/>
      <w:pPr>
        <w:ind w:left="1640" w:hanging="1440"/>
      </w:pPr>
      <w:rPr>
        <w:rFonts w:cs="Times New Roman" w:hint="default"/>
        <w:b/>
        <w:i/>
      </w:rPr>
    </w:lvl>
    <w:lvl w:ilvl="8">
      <w:start w:val="1"/>
      <w:numFmt w:val="decimal"/>
      <w:isLgl/>
      <w:lvlText w:val="%1.%2.%3.%4.%5.%6.%7.%8.%9."/>
      <w:lvlJc w:val="left"/>
      <w:pPr>
        <w:ind w:left="1640" w:hanging="1440"/>
      </w:pPr>
      <w:rPr>
        <w:rFonts w:cs="Times New Roman" w:hint="default"/>
        <w:b/>
        <w:i/>
      </w:rPr>
    </w:lvl>
  </w:abstractNum>
  <w:abstractNum w:abstractNumId="7">
    <w:nsid w:val="7A7C3AAB"/>
    <w:multiLevelType w:val="singleLevel"/>
    <w:tmpl w:val="3E8E2082"/>
    <w:lvl w:ilvl="0">
      <w:start w:val="1"/>
      <w:numFmt w:val="decimal"/>
      <w:lvlText w:val="%1)"/>
      <w:lvlJc w:val="left"/>
      <w:pPr>
        <w:tabs>
          <w:tab w:val="num" w:pos="928"/>
        </w:tabs>
        <w:ind w:left="928" w:hanging="360"/>
      </w:pPr>
      <w:rPr>
        <w:rFonts w:hint="default"/>
      </w:rPr>
    </w:lvl>
  </w:abstractNum>
  <w:abstractNum w:abstractNumId="8">
    <w:nsid w:val="7BE563B2"/>
    <w:multiLevelType w:val="hybridMultilevel"/>
    <w:tmpl w:val="F9BA0208"/>
    <w:lvl w:ilvl="0" w:tplc="398278B2">
      <w:start w:val="1"/>
      <w:numFmt w:val="bullet"/>
      <w:lvlText w:val=""/>
      <w:lvlJc w:val="left"/>
      <w:pPr>
        <w:ind w:left="2479" w:hanging="360"/>
      </w:pPr>
      <w:rPr>
        <w:rFonts w:ascii="Symbol" w:hAnsi="Symbol" w:hint="default"/>
      </w:rPr>
    </w:lvl>
    <w:lvl w:ilvl="1" w:tplc="04190003">
      <w:start w:val="1"/>
      <w:numFmt w:val="bullet"/>
      <w:lvlText w:val="o"/>
      <w:lvlJc w:val="left"/>
      <w:pPr>
        <w:ind w:left="3199" w:hanging="360"/>
      </w:pPr>
      <w:rPr>
        <w:rFonts w:ascii="Courier New" w:hAnsi="Courier New" w:hint="default"/>
      </w:rPr>
    </w:lvl>
    <w:lvl w:ilvl="2" w:tplc="04190005">
      <w:start w:val="1"/>
      <w:numFmt w:val="bullet"/>
      <w:lvlText w:val=""/>
      <w:lvlJc w:val="left"/>
      <w:pPr>
        <w:ind w:left="3919" w:hanging="360"/>
      </w:pPr>
      <w:rPr>
        <w:rFonts w:ascii="Wingdings" w:hAnsi="Wingdings" w:hint="default"/>
      </w:rPr>
    </w:lvl>
    <w:lvl w:ilvl="3" w:tplc="04190001">
      <w:start w:val="1"/>
      <w:numFmt w:val="bullet"/>
      <w:lvlText w:val=""/>
      <w:lvlJc w:val="left"/>
      <w:pPr>
        <w:ind w:left="4639" w:hanging="360"/>
      </w:pPr>
      <w:rPr>
        <w:rFonts w:ascii="Symbol" w:hAnsi="Symbol" w:hint="default"/>
      </w:rPr>
    </w:lvl>
    <w:lvl w:ilvl="4" w:tplc="04190003">
      <w:start w:val="1"/>
      <w:numFmt w:val="bullet"/>
      <w:lvlText w:val="o"/>
      <w:lvlJc w:val="left"/>
      <w:pPr>
        <w:ind w:left="5359" w:hanging="360"/>
      </w:pPr>
      <w:rPr>
        <w:rFonts w:ascii="Courier New" w:hAnsi="Courier New" w:hint="default"/>
      </w:rPr>
    </w:lvl>
    <w:lvl w:ilvl="5" w:tplc="04190005">
      <w:start w:val="1"/>
      <w:numFmt w:val="bullet"/>
      <w:lvlText w:val=""/>
      <w:lvlJc w:val="left"/>
      <w:pPr>
        <w:ind w:left="6079" w:hanging="360"/>
      </w:pPr>
      <w:rPr>
        <w:rFonts w:ascii="Wingdings" w:hAnsi="Wingdings" w:hint="default"/>
      </w:rPr>
    </w:lvl>
    <w:lvl w:ilvl="6" w:tplc="04190001">
      <w:start w:val="1"/>
      <w:numFmt w:val="bullet"/>
      <w:lvlText w:val=""/>
      <w:lvlJc w:val="left"/>
      <w:pPr>
        <w:ind w:left="6799" w:hanging="360"/>
      </w:pPr>
      <w:rPr>
        <w:rFonts w:ascii="Symbol" w:hAnsi="Symbol" w:hint="default"/>
      </w:rPr>
    </w:lvl>
    <w:lvl w:ilvl="7" w:tplc="04190003">
      <w:start w:val="1"/>
      <w:numFmt w:val="bullet"/>
      <w:lvlText w:val="o"/>
      <w:lvlJc w:val="left"/>
      <w:pPr>
        <w:ind w:left="7519" w:hanging="360"/>
      </w:pPr>
      <w:rPr>
        <w:rFonts w:ascii="Courier New" w:hAnsi="Courier New" w:hint="default"/>
      </w:rPr>
    </w:lvl>
    <w:lvl w:ilvl="8" w:tplc="04190005">
      <w:start w:val="1"/>
      <w:numFmt w:val="bullet"/>
      <w:lvlText w:val=""/>
      <w:lvlJc w:val="left"/>
      <w:pPr>
        <w:ind w:left="8239" w:hanging="360"/>
      </w:pPr>
      <w:rPr>
        <w:rFonts w:ascii="Wingdings" w:hAnsi="Wingdings" w:hint="default"/>
      </w:rPr>
    </w:lvl>
  </w:abstractNum>
  <w:num w:numId="1">
    <w:abstractNumId w:val="6"/>
  </w:num>
  <w:num w:numId="2">
    <w:abstractNumId w:val="8"/>
  </w:num>
  <w:num w:numId="3">
    <w:abstractNumId w:val="0"/>
  </w:num>
  <w:num w:numId="4">
    <w:abstractNumId w:val="4"/>
  </w:num>
  <w:num w:numId="5">
    <w:abstractNumId w:val="2"/>
  </w:num>
  <w:num w:numId="6">
    <w:abstractNumId w:val="1"/>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bordersDoNotSurroundHeader/>
  <w:bordersDoNotSurroundFooter/>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EAB"/>
    <w:rsid w:val="00006458"/>
    <w:rsid w:val="00086641"/>
    <w:rsid w:val="000C3E85"/>
    <w:rsid w:val="000D0179"/>
    <w:rsid w:val="001B57FB"/>
    <w:rsid w:val="001E41D6"/>
    <w:rsid w:val="0020280E"/>
    <w:rsid w:val="00252DA3"/>
    <w:rsid w:val="00275B80"/>
    <w:rsid w:val="002E5518"/>
    <w:rsid w:val="003032D6"/>
    <w:rsid w:val="00344E18"/>
    <w:rsid w:val="003532C2"/>
    <w:rsid w:val="003634B1"/>
    <w:rsid w:val="00513B48"/>
    <w:rsid w:val="00525F03"/>
    <w:rsid w:val="00547330"/>
    <w:rsid w:val="00576008"/>
    <w:rsid w:val="00597A92"/>
    <w:rsid w:val="005C7390"/>
    <w:rsid w:val="00674820"/>
    <w:rsid w:val="006E7C76"/>
    <w:rsid w:val="00702D42"/>
    <w:rsid w:val="00706151"/>
    <w:rsid w:val="00707F83"/>
    <w:rsid w:val="00743A3C"/>
    <w:rsid w:val="007C4FCB"/>
    <w:rsid w:val="007D13D4"/>
    <w:rsid w:val="00884FB2"/>
    <w:rsid w:val="008C0656"/>
    <w:rsid w:val="008C67D9"/>
    <w:rsid w:val="00947EAB"/>
    <w:rsid w:val="00950431"/>
    <w:rsid w:val="00962DC0"/>
    <w:rsid w:val="00971B1B"/>
    <w:rsid w:val="009752A7"/>
    <w:rsid w:val="009A04DB"/>
    <w:rsid w:val="009E1E1D"/>
    <w:rsid w:val="00A27B65"/>
    <w:rsid w:val="00A374D0"/>
    <w:rsid w:val="00A45D93"/>
    <w:rsid w:val="00A70594"/>
    <w:rsid w:val="00AA6E96"/>
    <w:rsid w:val="00AB2981"/>
    <w:rsid w:val="00B12DA5"/>
    <w:rsid w:val="00B36D34"/>
    <w:rsid w:val="00BB41F8"/>
    <w:rsid w:val="00CC7AF8"/>
    <w:rsid w:val="00CF4BEC"/>
    <w:rsid w:val="00D34131"/>
    <w:rsid w:val="00D74C6B"/>
    <w:rsid w:val="00D87877"/>
    <w:rsid w:val="00DB4E03"/>
    <w:rsid w:val="00DC0B44"/>
    <w:rsid w:val="00E4629B"/>
    <w:rsid w:val="00EE7E6A"/>
    <w:rsid w:val="00F204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before="20" w:after="40" w:line="240" w:lineRule="auto"/>
    </w:pPr>
    <w:rPr>
      <w:rFonts w:ascii="Times New Roman" w:hAnsi="Times New Roman"/>
      <w:sz w:val="20"/>
      <w:szCs w:val="20"/>
    </w:rPr>
  </w:style>
  <w:style w:type="paragraph" w:styleId="1">
    <w:name w:val="heading 1"/>
    <w:basedOn w:val="a"/>
    <w:next w:val="a"/>
    <w:link w:val="10"/>
    <w:uiPriority w:val="99"/>
    <w:qFormat/>
    <w:pPr>
      <w:spacing w:before="360" w:after="120"/>
      <w:jc w:val="center"/>
      <w:outlineLvl w:val="0"/>
    </w:pPr>
    <w:rPr>
      <w:b/>
      <w:bCs/>
      <w:sz w:val="28"/>
      <w:szCs w:val="28"/>
    </w:rPr>
  </w:style>
  <w:style w:type="paragraph" w:styleId="2">
    <w:name w:val="heading 2"/>
    <w:basedOn w:val="a"/>
    <w:next w:val="a"/>
    <w:link w:val="20"/>
    <w:uiPriority w:val="99"/>
    <w:qFormat/>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locked/>
    <w:rPr>
      <w:rFonts w:asciiTheme="majorHAnsi" w:eastAsiaTheme="majorEastAsia" w:hAnsiTheme="majorHAnsi" w:cs="Times New Roman"/>
      <w:b/>
      <w:bCs/>
      <w:i/>
      <w:iCs/>
      <w:sz w:val="28"/>
      <w:szCs w:val="28"/>
    </w:rPr>
  </w:style>
  <w:style w:type="paragraph" w:customStyle="1" w:styleId="SubHeading">
    <w:name w:val="Sub Heading"/>
    <w:uiPriority w:val="99"/>
    <w:pPr>
      <w:widowControl w:val="0"/>
      <w:autoSpaceDE w:val="0"/>
      <w:autoSpaceDN w:val="0"/>
      <w:adjustRightInd w:val="0"/>
      <w:spacing w:before="240" w:after="40" w:line="240" w:lineRule="auto"/>
    </w:pPr>
    <w:rPr>
      <w:rFonts w:ascii="Times New Roman" w:hAnsi="Times New Roman"/>
      <w:sz w:val="20"/>
      <w:szCs w:val="20"/>
    </w:rPr>
  </w:style>
  <w:style w:type="paragraph" w:styleId="a3">
    <w:name w:val="Title"/>
    <w:basedOn w:val="a"/>
    <w:next w:val="a"/>
    <w:link w:val="a4"/>
    <w:uiPriority w:val="99"/>
    <w:qFormat/>
    <w:pPr>
      <w:spacing w:before="0" w:after="240"/>
      <w:jc w:val="center"/>
    </w:pPr>
    <w:rPr>
      <w:b/>
      <w:bCs/>
      <w:sz w:val="32"/>
      <w:szCs w:val="32"/>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customStyle="1" w:styleId="SubTitle">
    <w:name w:val="Sub Title"/>
    <w:uiPriority w:val="99"/>
    <w:pPr>
      <w:widowControl w:val="0"/>
      <w:autoSpaceDE w:val="0"/>
      <w:autoSpaceDN w:val="0"/>
      <w:adjustRightInd w:val="0"/>
      <w:spacing w:after="240" w:line="240" w:lineRule="auto"/>
      <w:jc w:val="center"/>
    </w:pPr>
    <w:rPr>
      <w:rFonts w:ascii="Times New Roman" w:hAnsi="Times New Roman"/>
      <w:b/>
      <w:bCs/>
      <w:sz w:val="24"/>
      <w:szCs w:val="24"/>
    </w:rPr>
  </w:style>
  <w:style w:type="paragraph" w:customStyle="1" w:styleId="SubHeading1">
    <w:name w:val="Sub Heading1"/>
    <w:uiPriority w:val="99"/>
    <w:pPr>
      <w:widowControl w:val="0"/>
      <w:autoSpaceDE w:val="0"/>
      <w:autoSpaceDN w:val="0"/>
      <w:adjustRightInd w:val="0"/>
      <w:spacing w:before="80" w:after="20" w:line="240" w:lineRule="auto"/>
    </w:pPr>
    <w:rPr>
      <w:rFonts w:ascii="Times New Roman" w:hAnsi="Times New Roman"/>
      <w:sz w:val="20"/>
      <w:szCs w:val="20"/>
    </w:rPr>
  </w:style>
  <w:style w:type="paragraph" w:customStyle="1" w:styleId="Headingbalance">
    <w:name w:val="Heading_balance"/>
    <w:uiPriority w:val="99"/>
    <w:pPr>
      <w:widowControl w:val="0"/>
      <w:autoSpaceDE w:val="0"/>
      <w:autoSpaceDN w:val="0"/>
      <w:adjustRightInd w:val="0"/>
      <w:spacing w:before="120" w:after="0" w:line="240" w:lineRule="auto"/>
      <w:jc w:val="center"/>
    </w:pPr>
    <w:rPr>
      <w:rFonts w:ascii="Times New Roman" w:hAnsi="Times New Roman"/>
      <w:b/>
      <w:bCs/>
      <w:sz w:val="20"/>
      <w:szCs w:val="20"/>
    </w:rPr>
  </w:style>
  <w:style w:type="paragraph" w:customStyle="1" w:styleId="SpacedNormal">
    <w:name w:val="Spaced Normal"/>
    <w:uiPriority w:val="99"/>
    <w:pPr>
      <w:widowControl w:val="0"/>
      <w:autoSpaceDE w:val="0"/>
      <w:autoSpaceDN w:val="0"/>
      <w:adjustRightInd w:val="0"/>
      <w:spacing w:before="120" w:after="40" w:line="240" w:lineRule="auto"/>
    </w:pPr>
    <w:rPr>
      <w:rFonts w:ascii="Times New Roman" w:hAnsi="Times New Roman"/>
      <w:sz w:val="20"/>
      <w:szCs w:val="20"/>
    </w:rPr>
  </w:style>
  <w:style w:type="paragraph" w:customStyle="1" w:styleId="ThinDelim">
    <w:name w:val="Thin Delim"/>
    <w:uiPriority w:val="99"/>
    <w:pPr>
      <w:widowControl w:val="0"/>
      <w:autoSpaceDE w:val="0"/>
      <w:autoSpaceDN w:val="0"/>
      <w:adjustRightInd w:val="0"/>
      <w:spacing w:after="0" w:line="240" w:lineRule="auto"/>
    </w:pPr>
    <w:rPr>
      <w:rFonts w:ascii="Times New Roman" w:hAnsi="Times New Roman"/>
      <w:sz w:val="16"/>
      <w:szCs w:val="16"/>
    </w:rPr>
  </w:style>
  <w:style w:type="character" w:customStyle="1" w:styleId="Subst">
    <w:name w:val="Subst"/>
    <w:uiPriority w:val="99"/>
    <w:rPr>
      <w:b/>
      <w:i/>
    </w:rPr>
  </w:style>
  <w:style w:type="paragraph" w:styleId="11">
    <w:name w:val="toc 1"/>
    <w:basedOn w:val="a"/>
    <w:next w:val="a"/>
    <w:autoRedefine/>
    <w:uiPriority w:val="39"/>
    <w:unhideWhenUsed/>
  </w:style>
  <w:style w:type="paragraph" w:styleId="21">
    <w:name w:val="toc 2"/>
    <w:basedOn w:val="a"/>
    <w:next w:val="a"/>
    <w:autoRedefine/>
    <w:uiPriority w:val="39"/>
    <w:unhideWhenUsed/>
    <w:pPr>
      <w:ind w:left="200"/>
    </w:pPr>
  </w:style>
  <w:style w:type="character" w:styleId="a5">
    <w:name w:val="annotation reference"/>
    <w:basedOn w:val="a0"/>
    <w:uiPriority w:val="99"/>
    <w:rPr>
      <w:rFonts w:cs="Times New Roman"/>
      <w:sz w:val="16"/>
      <w:szCs w:val="16"/>
    </w:rPr>
  </w:style>
  <w:style w:type="paragraph" w:customStyle="1" w:styleId="Default">
    <w:name w:val="Default"/>
    <w:pPr>
      <w:autoSpaceDE w:val="0"/>
      <w:autoSpaceDN w:val="0"/>
      <w:adjustRightInd w:val="0"/>
      <w:spacing w:after="0" w:line="240" w:lineRule="auto"/>
    </w:pPr>
    <w:rPr>
      <w:rFonts w:ascii="Times New Roman" w:hAnsi="Times New Roman"/>
      <w:color w:val="000000"/>
      <w:sz w:val="24"/>
      <w:szCs w:val="24"/>
    </w:rPr>
  </w:style>
  <w:style w:type="character" w:customStyle="1" w:styleId="a6">
    <w:name w:val="Абзац списка Знак"/>
    <w:link w:val="a7"/>
    <w:uiPriority w:val="34"/>
    <w:locked/>
    <w:rPr>
      <w:rFonts w:ascii="Calibri" w:hAnsi="Calibri"/>
    </w:rPr>
  </w:style>
  <w:style w:type="paragraph" w:styleId="a7">
    <w:name w:val="List Paragraph"/>
    <w:basedOn w:val="a"/>
    <w:link w:val="a6"/>
    <w:uiPriority w:val="34"/>
    <w:qFormat/>
    <w:pPr>
      <w:widowControl/>
      <w:autoSpaceDE/>
      <w:autoSpaceDN/>
      <w:adjustRightInd/>
      <w:spacing w:before="0" w:after="200" w:line="276" w:lineRule="auto"/>
      <w:ind w:left="720"/>
      <w:contextualSpacing/>
    </w:pPr>
    <w:rPr>
      <w:rFonts w:ascii="Calibri" w:hAnsi="Calibri"/>
      <w:sz w:val="22"/>
      <w:szCs w:val="22"/>
    </w:rPr>
  </w:style>
  <w:style w:type="character" w:customStyle="1" w:styleId="apple-converted-space">
    <w:name w:val="apple-converted-space"/>
  </w:style>
  <w:style w:type="paragraph" w:styleId="a8">
    <w:name w:val="Balloon Text"/>
    <w:basedOn w:val="a"/>
    <w:link w:val="a9"/>
    <w:uiPriority w:val="99"/>
    <w:pPr>
      <w:spacing w:before="0" w:after="0"/>
    </w:pPr>
    <w:rPr>
      <w:rFonts w:ascii="Tahoma" w:hAnsi="Tahoma" w:cs="Tahoma"/>
      <w:sz w:val="16"/>
      <w:szCs w:val="16"/>
    </w:rPr>
  </w:style>
  <w:style w:type="character" w:customStyle="1" w:styleId="a9">
    <w:name w:val="Текст выноски Знак"/>
    <w:basedOn w:val="a0"/>
    <w:link w:val="a8"/>
    <w:uiPriority w:val="99"/>
    <w:locked/>
    <w:rPr>
      <w:rFonts w:ascii="Tahoma" w:hAnsi="Tahoma" w:cs="Tahoma"/>
      <w:sz w:val="16"/>
      <w:szCs w:val="16"/>
    </w:rPr>
  </w:style>
  <w:style w:type="paragraph" w:styleId="aa">
    <w:name w:val="Revision"/>
    <w:hidden/>
    <w:uiPriority w:val="99"/>
    <w:semiHidden/>
    <w:pPr>
      <w:spacing w:after="0" w:line="240" w:lineRule="auto"/>
    </w:pPr>
    <w:rPr>
      <w:rFonts w:ascii="Times New Roman" w:hAnsi="Times New Roman"/>
      <w:sz w:val="20"/>
      <w:szCs w:val="20"/>
    </w:rPr>
  </w:style>
  <w:style w:type="paragraph" w:styleId="ab">
    <w:name w:val="annotation text"/>
    <w:basedOn w:val="a"/>
    <w:link w:val="ac"/>
    <w:uiPriority w:val="99"/>
  </w:style>
  <w:style w:type="character" w:customStyle="1" w:styleId="ac">
    <w:name w:val="Текст примечания Знак"/>
    <w:basedOn w:val="a0"/>
    <w:link w:val="ab"/>
    <w:uiPriority w:val="99"/>
    <w:locked/>
    <w:rPr>
      <w:rFonts w:ascii="Times New Roman" w:hAnsi="Times New Roman" w:cs="Times New Roman"/>
      <w:sz w:val="20"/>
      <w:szCs w:val="20"/>
    </w:rPr>
  </w:style>
  <w:style w:type="paragraph" w:styleId="ad">
    <w:name w:val="annotation subject"/>
    <w:basedOn w:val="ab"/>
    <w:next w:val="ab"/>
    <w:link w:val="ae"/>
    <w:uiPriority w:val="99"/>
    <w:rPr>
      <w:b/>
      <w:bCs/>
    </w:rPr>
  </w:style>
  <w:style w:type="character" w:customStyle="1" w:styleId="ae">
    <w:name w:val="Тема примечания Знак"/>
    <w:basedOn w:val="ac"/>
    <w:link w:val="ad"/>
    <w:uiPriority w:val="99"/>
    <w:locked/>
    <w:rPr>
      <w:rFonts w:ascii="Times New Roman" w:hAnsi="Times New Roman" w:cs="Times New Roman"/>
      <w:b/>
      <w:bCs/>
      <w:sz w:val="20"/>
      <w:szCs w:val="20"/>
    </w:rPr>
  </w:style>
  <w:style w:type="paragraph" w:customStyle="1" w:styleId="Style1">
    <w:name w:val="Style1"/>
    <w:basedOn w:val="a7"/>
    <w:link w:val="Style1Char"/>
    <w:qFormat/>
    <w:pPr>
      <w:numPr>
        <w:numId w:val="4"/>
      </w:numPr>
      <w:spacing w:after="160" w:line="259" w:lineRule="auto"/>
      <w:jc w:val="both"/>
    </w:pPr>
    <w:rPr>
      <w:rFonts w:ascii="Times New Roman" w:eastAsiaTheme="minorHAnsi" w:hAnsi="Times New Roman"/>
      <w:sz w:val="24"/>
      <w:lang w:eastAsia="en-US"/>
    </w:rPr>
  </w:style>
  <w:style w:type="character" w:customStyle="1" w:styleId="Style1Char">
    <w:name w:val="Style1 Char"/>
    <w:basedOn w:val="a6"/>
    <w:link w:val="Style1"/>
    <w:rPr>
      <w:rFonts w:ascii="Times New Roman" w:eastAsiaTheme="minorHAnsi" w:hAnsi="Times New Roman"/>
      <w:sz w:val="24"/>
      <w:lang w:eastAsia="en-US"/>
    </w:rPr>
  </w:style>
  <w:style w:type="character" w:styleId="af">
    <w:name w:val="Hyperlink"/>
    <w:basedOn w:val="a0"/>
    <w:uiPriority w:val="99"/>
    <w:unhideWhenUsed/>
    <w:rPr>
      <w:color w:val="0000FF" w:themeColor="hyperlink"/>
      <w:u w:val="single"/>
    </w:rPr>
  </w:style>
  <w:style w:type="table" w:styleId="af0">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Indent"/>
    <w:basedOn w:val="a"/>
    <w:link w:val="af2"/>
    <w:semiHidden/>
    <w:pPr>
      <w:widowControl/>
      <w:autoSpaceDE/>
      <w:autoSpaceDN/>
      <w:adjustRightInd/>
      <w:spacing w:before="0" w:after="0"/>
      <w:ind w:right="1" w:firstLine="625"/>
      <w:jc w:val="both"/>
    </w:pPr>
    <w:rPr>
      <w:rFonts w:eastAsia="Times New Roman"/>
      <w:sz w:val="24"/>
    </w:rPr>
  </w:style>
  <w:style w:type="character" w:customStyle="1" w:styleId="af2">
    <w:name w:val="Основной текст с отступом Знак"/>
    <w:basedOn w:val="a0"/>
    <w:link w:val="af1"/>
    <w:semiHidden/>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before="20" w:after="40" w:line="240" w:lineRule="auto"/>
    </w:pPr>
    <w:rPr>
      <w:rFonts w:ascii="Times New Roman" w:hAnsi="Times New Roman"/>
      <w:sz w:val="20"/>
      <w:szCs w:val="20"/>
    </w:rPr>
  </w:style>
  <w:style w:type="paragraph" w:styleId="1">
    <w:name w:val="heading 1"/>
    <w:basedOn w:val="a"/>
    <w:next w:val="a"/>
    <w:link w:val="10"/>
    <w:uiPriority w:val="99"/>
    <w:qFormat/>
    <w:pPr>
      <w:spacing w:before="360" w:after="120"/>
      <w:jc w:val="center"/>
      <w:outlineLvl w:val="0"/>
    </w:pPr>
    <w:rPr>
      <w:b/>
      <w:bCs/>
      <w:sz w:val="28"/>
      <w:szCs w:val="28"/>
    </w:rPr>
  </w:style>
  <w:style w:type="paragraph" w:styleId="2">
    <w:name w:val="heading 2"/>
    <w:basedOn w:val="a"/>
    <w:next w:val="a"/>
    <w:link w:val="20"/>
    <w:uiPriority w:val="99"/>
    <w:qFormat/>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locked/>
    <w:rPr>
      <w:rFonts w:asciiTheme="majorHAnsi" w:eastAsiaTheme="majorEastAsia" w:hAnsiTheme="majorHAnsi" w:cs="Times New Roman"/>
      <w:b/>
      <w:bCs/>
      <w:i/>
      <w:iCs/>
      <w:sz w:val="28"/>
      <w:szCs w:val="28"/>
    </w:rPr>
  </w:style>
  <w:style w:type="paragraph" w:customStyle="1" w:styleId="SubHeading">
    <w:name w:val="Sub Heading"/>
    <w:uiPriority w:val="99"/>
    <w:pPr>
      <w:widowControl w:val="0"/>
      <w:autoSpaceDE w:val="0"/>
      <w:autoSpaceDN w:val="0"/>
      <w:adjustRightInd w:val="0"/>
      <w:spacing w:before="240" w:after="40" w:line="240" w:lineRule="auto"/>
    </w:pPr>
    <w:rPr>
      <w:rFonts w:ascii="Times New Roman" w:hAnsi="Times New Roman"/>
      <w:sz w:val="20"/>
      <w:szCs w:val="20"/>
    </w:rPr>
  </w:style>
  <w:style w:type="paragraph" w:styleId="a3">
    <w:name w:val="Title"/>
    <w:basedOn w:val="a"/>
    <w:next w:val="a"/>
    <w:link w:val="a4"/>
    <w:uiPriority w:val="99"/>
    <w:qFormat/>
    <w:pPr>
      <w:spacing w:before="0" w:after="240"/>
      <w:jc w:val="center"/>
    </w:pPr>
    <w:rPr>
      <w:b/>
      <w:bCs/>
      <w:sz w:val="32"/>
      <w:szCs w:val="32"/>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customStyle="1" w:styleId="SubTitle">
    <w:name w:val="Sub Title"/>
    <w:uiPriority w:val="99"/>
    <w:pPr>
      <w:widowControl w:val="0"/>
      <w:autoSpaceDE w:val="0"/>
      <w:autoSpaceDN w:val="0"/>
      <w:adjustRightInd w:val="0"/>
      <w:spacing w:after="240" w:line="240" w:lineRule="auto"/>
      <w:jc w:val="center"/>
    </w:pPr>
    <w:rPr>
      <w:rFonts w:ascii="Times New Roman" w:hAnsi="Times New Roman"/>
      <w:b/>
      <w:bCs/>
      <w:sz w:val="24"/>
      <w:szCs w:val="24"/>
    </w:rPr>
  </w:style>
  <w:style w:type="paragraph" w:customStyle="1" w:styleId="SubHeading1">
    <w:name w:val="Sub Heading1"/>
    <w:uiPriority w:val="99"/>
    <w:pPr>
      <w:widowControl w:val="0"/>
      <w:autoSpaceDE w:val="0"/>
      <w:autoSpaceDN w:val="0"/>
      <w:adjustRightInd w:val="0"/>
      <w:spacing w:before="80" w:after="20" w:line="240" w:lineRule="auto"/>
    </w:pPr>
    <w:rPr>
      <w:rFonts w:ascii="Times New Roman" w:hAnsi="Times New Roman"/>
      <w:sz w:val="20"/>
      <w:szCs w:val="20"/>
    </w:rPr>
  </w:style>
  <w:style w:type="paragraph" w:customStyle="1" w:styleId="Headingbalance">
    <w:name w:val="Heading_balance"/>
    <w:uiPriority w:val="99"/>
    <w:pPr>
      <w:widowControl w:val="0"/>
      <w:autoSpaceDE w:val="0"/>
      <w:autoSpaceDN w:val="0"/>
      <w:adjustRightInd w:val="0"/>
      <w:spacing w:before="120" w:after="0" w:line="240" w:lineRule="auto"/>
      <w:jc w:val="center"/>
    </w:pPr>
    <w:rPr>
      <w:rFonts w:ascii="Times New Roman" w:hAnsi="Times New Roman"/>
      <w:b/>
      <w:bCs/>
      <w:sz w:val="20"/>
      <w:szCs w:val="20"/>
    </w:rPr>
  </w:style>
  <w:style w:type="paragraph" w:customStyle="1" w:styleId="SpacedNormal">
    <w:name w:val="Spaced Normal"/>
    <w:uiPriority w:val="99"/>
    <w:pPr>
      <w:widowControl w:val="0"/>
      <w:autoSpaceDE w:val="0"/>
      <w:autoSpaceDN w:val="0"/>
      <w:adjustRightInd w:val="0"/>
      <w:spacing w:before="120" w:after="40" w:line="240" w:lineRule="auto"/>
    </w:pPr>
    <w:rPr>
      <w:rFonts w:ascii="Times New Roman" w:hAnsi="Times New Roman"/>
      <w:sz w:val="20"/>
      <w:szCs w:val="20"/>
    </w:rPr>
  </w:style>
  <w:style w:type="paragraph" w:customStyle="1" w:styleId="ThinDelim">
    <w:name w:val="Thin Delim"/>
    <w:uiPriority w:val="99"/>
    <w:pPr>
      <w:widowControl w:val="0"/>
      <w:autoSpaceDE w:val="0"/>
      <w:autoSpaceDN w:val="0"/>
      <w:adjustRightInd w:val="0"/>
      <w:spacing w:after="0" w:line="240" w:lineRule="auto"/>
    </w:pPr>
    <w:rPr>
      <w:rFonts w:ascii="Times New Roman" w:hAnsi="Times New Roman"/>
      <w:sz w:val="16"/>
      <w:szCs w:val="16"/>
    </w:rPr>
  </w:style>
  <w:style w:type="character" w:customStyle="1" w:styleId="Subst">
    <w:name w:val="Subst"/>
    <w:uiPriority w:val="99"/>
    <w:rPr>
      <w:b/>
      <w:i/>
    </w:rPr>
  </w:style>
  <w:style w:type="paragraph" w:styleId="11">
    <w:name w:val="toc 1"/>
    <w:basedOn w:val="a"/>
    <w:next w:val="a"/>
    <w:autoRedefine/>
    <w:uiPriority w:val="39"/>
    <w:unhideWhenUsed/>
  </w:style>
  <w:style w:type="paragraph" w:styleId="21">
    <w:name w:val="toc 2"/>
    <w:basedOn w:val="a"/>
    <w:next w:val="a"/>
    <w:autoRedefine/>
    <w:uiPriority w:val="39"/>
    <w:unhideWhenUsed/>
    <w:pPr>
      <w:ind w:left="200"/>
    </w:pPr>
  </w:style>
  <w:style w:type="character" w:styleId="a5">
    <w:name w:val="annotation reference"/>
    <w:basedOn w:val="a0"/>
    <w:uiPriority w:val="99"/>
    <w:rPr>
      <w:rFonts w:cs="Times New Roman"/>
      <w:sz w:val="16"/>
      <w:szCs w:val="16"/>
    </w:rPr>
  </w:style>
  <w:style w:type="paragraph" w:customStyle="1" w:styleId="Default">
    <w:name w:val="Default"/>
    <w:pPr>
      <w:autoSpaceDE w:val="0"/>
      <w:autoSpaceDN w:val="0"/>
      <w:adjustRightInd w:val="0"/>
      <w:spacing w:after="0" w:line="240" w:lineRule="auto"/>
    </w:pPr>
    <w:rPr>
      <w:rFonts w:ascii="Times New Roman" w:hAnsi="Times New Roman"/>
      <w:color w:val="000000"/>
      <w:sz w:val="24"/>
      <w:szCs w:val="24"/>
    </w:rPr>
  </w:style>
  <w:style w:type="character" w:customStyle="1" w:styleId="a6">
    <w:name w:val="Абзац списка Знак"/>
    <w:link w:val="a7"/>
    <w:uiPriority w:val="34"/>
    <w:locked/>
    <w:rPr>
      <w:rFonts w:ascii="Calibri" w:hAnsi="Calibri"/>
    </w:rPr>
  </w:style>
  <w:style w:type="paragraph" w:styleId="a7">
    <w:name w:val="List Paragraph"/>
    <w:basedOn w:val="a"/>
    <w:link w:val="a6"/>
    <w:uiPriority w:val="34"/>
    <w:qFormat/>
    <w:pPr>
      <w:widowControl/>
      <w:autoSpaceDE/>
      <w:autoSpaceDN/>
      <w:adjustRightInd/>
      <w:spacing w:before="0" w:after="200" w:line="276" w:lineRule="auto"/>
      <w:ind w:left="720"/>
      <w:contextualSpacing/>
    </w:pPr>
    <w:rPr>
      <w:rFonts w:ascii="Calibri" w:hAnsi="Calibri"/>
      <w:sz w:val="22"/>
      <w:szCs w:val="22"/>
    </w:rPr>
  </w:style>
  <w:style w:type="character" w:customStyle="1" w:styleId="apple-converted-space">
    <w:name w:val="apple-converted-space"/>
  </w:style>
  <w:style w:type="paragraph" w:styleId="a8">
    <w:name w:val="Balloon Text"/>
    <w:basedOn w:val="a"/>
    <w:link w:val="a9"/>
    <w:uiPriority w:val="99"/>
    <w:pPr>
      <w:spacing w:before="0" w:after="0"/>
    </w:pPr>
    <w:rPr>
      <w:rFonts w:ascii="Tahoma" w:hAnsi="Tahoma" w:cs="Tahoma"/>
      <w:sz w:val="16"/>
      <w:szCs w:val="16"/>
    </w:rPr>
  </w:style>
  <w:style w:type="character" w:customStyle="1" w:styleId="a9">
    <w:name w:val="Текст выноски Знак"/>
    <w:basedOn w:val="a0"/>
    <w:link w:val="a8"/>
    <w:uiPriority w:val="99"/>
    <w:locked/>
    <w:rPr>
      <w:rFonts w:ascii="Tahoma" w:hAnsi="Tahoma" w:cs="Tahoma"/>
      <w:sz w:val="16"/>
      <w:szCs w:val="16"/>
    </w:rPr>
  </w:style>
  <w:style w:type="paragraph" w:styleId="aa">
    <w:name w:val="Revision"/>
    <w:hidden/>
    <w:uiPriority w:val="99"/>
    <w:semiHidden/>
    <w:pPr>
      <w:spacing w:after="0" w:line="240" w:lineRule="auto"/>
    </w:pPr>
    <w:rPr>
      <w:rFonts w:ascii="Times New Roman" w:hAnsi="Times New Roman"/>
      <w:sz w:val="20"/>
      <w:szCs w:val="20"/>
    </w:rPr>
  </w:style>
  <w:style w:type="paragraph" w:styleId="ab">
    <w:name w:val="annotation text"/>
    <w:basedOn w:val="a"/>
    <w:link w:val="ac"/>
    <w:uiPriority w:val="99"/>
  </w:style>
  <w:style w:type="character" w:customStyle="1" w:styleId="ac">
    <w:name w:val="Текст примечания Знак"/>
    <w:basedOn w:val="a0"/>
    <w:link w:val="ab"/>
    <w:uiPriority w:val="99"/>
    <w:locked/>
    <w:rPr>
      <w:rFonts w:ascii="Times New Roman" w:hAnsi="Times New Roman" w:cs="Times New Roman"/>
      <w:sz w:val="20"/>
      <w:szCs w:val="20"/>
    </w:rPr>
  </w:style>
  <w:style w:type="paragraph" w:styleId="ad">
    <w:name w:val="annotation subject"/>
    <w:basedOn w:val="ab"/>
    <w:next w:val="ab"/>
    <w:link w:val="ae"/>
    <w:uiPriority w:val="99"/>
    <w:rPr>
      <w:b/>
      <w:bCs/>
    </w:rPr>
  </w:style>
  <w:style w:type="character" w:customStyle="1" w:styleId="ae">
    <w:name w:val="Тема примечания Знак"/>
    <w:basedOn w:val="ac"/>
    <w:link w:val="ad"/>
    <w:uiPriority w:val="99"/>
    <w:locked/>
    <w:rPr>
      <w:rFonts w:ascii="Times New Roman" w:hAnsi="Times New Roman" w:cs="Times New Roman"/>
      <w:b/>
      <w:bCs/>
      <w:sz w:val="20"/>
      <w:szCs w:val="20"/>
    </w:rPr>
  </w:style>
  <w:style w:type="paragraph" w:customStyle="1" w:styleId="Style1">
    <w:name w:val="Style1"/>
    <w:basedOn w:val="a7"/>
    <w:link w:val="Style1Char"/>
    <w:qFormat/>
    <w:pPr>
      <w:numPr>
        <w:numId w:val="4"/>
      </w:numPr>
      <w:spacing w:after="160" w:line="259" w:lineRule="auto"/>
      <w:jc w:val="both"/>
    </w:pPr>
    <w:rPr>
      <w:rFonts w:ascii="Times New Roman" w:eastAsiaTheme="minorHAnsi" w:hAnsi="Times New Roman"/>
      <w:sz w:val="24"/>
      <w:lang w:eastAsia="en-US"/>
    </w:rPr>
  </w:style>
  <w:style w:type="character" w:customStyle="1" w:styleId="Style1Char">
    <w:name w:val="Style1 Char"/>
    <w:basedOn w:val="a6"/>
    <w:link w:val="Style1"/>
    <w:rPr>
      <w:rFonts w:ascii="Times New Roman" w:eastAsiaTheme="minorHAnsi" w:hAnsi="Times New Roman"/>
      <w:sz w:val="24"/>
      <w:lang w:eastAsia="en-US"/>
    </w:rPr>
  </w:style>
  <w:style w:type="character" w:styleId="af">
    <w:name w:val="Hyperlink"/>
    <w:basedOn w:val="a0"/>
    <w:uiPriority w:val="99"/>
    <w:unhideWhenUsed/>
    <w:rPr>
      <w:color w:val="0000FF" w:themeColor="hyperlink"/>
      <w:u w:val="single"/>
    </w:rPr>
  </w:style>
  <w:style w:type="table" w:styleId="af0">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Indent"/>
    <w:basedOn w:val="a"/>
    <w:link w:val="af2"/>
    <w:semiHidden/>
    <w:pPr>
      <w:widowControl/>
      <w:autoSpaceDE/>
      <w:autoSpaceDN/>
      <w:adjustRightInd/>
      <w:spacing w:before="0" w:after="0"/>
      <w:ind w:right="1" w:firstLine="625"/>
      <w:jc w:val="both"/>
    </w:pPr>
    <w:rPr>
      <w:rFonts w:eastAsia="Times New Roman"/>
      <w:sz w:val="24"/>
    </w:rPr>
  </w:style>
  <w:style w:type="character" w:customStyle="1" w:styleId="af2">
    <w:name w:val="Основной текст с отступом Знак"/>
    <w:basedOn w:val="a0"/>
    <w:link w:val="af1"/>
    <w:semiHidden/>
    <w:rPr>
      <w:rFonts w:ascii="Times New Roman" w:eastAsia="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5480">
      <w:bodyDiv w:val="1"/>
      <w:marLeft w:val="0"/>
      <w:marRight w:val="0"/>
      <w:marTop w:val="0"/>
      <w:marBottom w:val="0"/>
      <w:divBdr>
        <w:top w:val="none" w:sz="0" w:space="0" w:color="auto"/>
        <w:left w:val="none" w:sz="0" w:space="0" w:color="auto"/>
        <w:bottom w:val="none" w:sz="0" w:space="0" w:color="auto"/>
        <w:right w:val="none" w:sz="0" w:space="0" w:color="auto"/>
      </w:divBdr>
    </w:div>
    <w:div w:id="503015695">
      <w:bodyDiv w:val="1"/>
      <w:marLeft w:val="0"/>
      <w:marRight w:val="0"/>
      <w:marTop w:val="0"/>
      <w:marBottom w:val="0"/>
      <w:divBdr>
        <w:top w:val="none" w:sz="0" w:space="0" w:color="auto"/>
        <w:left w:val="none" w:sz="0" w:space="0" w:color="auto"/>
        <w:bottom w:val="none" w:sz="0" w:space="0" w:color="auto"/>
        <w:right w:val="none" w:sz="0" w:space="0" w:color="auto"/>
      </w:divBdr>
    </w:div>
    <w:div w:id="649015302">
      <w:bodyDiv w:val="1"/>
      <w:marLeft w:val="0"/>
      <w:marRight w:val="0"/>
      <w:marTop w:val="0"/>
      <w:marBottom w:val="0"/>
      <w:divBdr>
        <w:top w:val="none" w:sz="0" w:space="0" w:color="auto"/>
        <w:left w:val="none" w:sz="0" w:space="0" w:color="auto"/>
        <w:bottom w:val="none" w:sz="0" w:space="0" w:color="auto"/>
        <w:right w:val="none" w:sz="0" w:space="0" w:color="auto"/>
      </w:divBdr>
    </w:div>
    <w:div w:id="1195726003">
      <w:bodyDiv w:val="1"/>
      <w:marLeft w:val="0"/>
      <w:marRight w:val="0"/>
      <w:marTop w:val="0"/>
      <w:marBottom w:val="0"/>
      <w:divBdr>
        <w:top w:val="none" w:sz="0" w:space="0" w:color="auto"/>
        <w:left w:val="none" w:sz="0" w:space="0" w:color="auto"/>
        <w:bottom w:val="none" w:sz="0" w:space="0" w:color="auto"/>
        <w:right w:val="none" w:sz="0" w:space="0" w:color="auto"/>
      </w:divBdr>
    </w:div>
    <w:div w:id="1644895366">
      <w:marLeft w:val="0"/>
      <w:marRight w:val="0"/>
      <w:marTop w:val="0"/>
      <w:marBottom w:val="0"/>
      <w:divBdr>
        <w:top w:val="none" w:sz="0" w:space="0" w:color="auto"/>
        <w:left w:val="none" w:sz="0" w:space="0" w:color="auto"/>
        <w:bottom w:val="none" w:sz="0" w:space="0" w:color="auto"/>
        <w:right w:val="none" w:sz="0" w:space="0" w:color="auto"/>
      </w:divBdr>
    </w:div>
    <w:div w:id="1644895367">
      <w:marLeft w:val="0"/>
      <w:marRight w:val="0"/>
      <w:marTop w:val="0"/>
      <w:marBottom w:val="0"/>
      <w:divBdr>
        <w:top w:val="none" w:sz="0" w:space="0" w:color="auto"/>
        <w:left w:val="none" w:sz="0" w:space="0" w:color="auto"/>
        <w:bottom w:val="none" w:sz="0" w:space="0" w:color="auto"/>
        <w:right w:val="none" w:sz="0" w:space="0" w:color="auto"/>
      </w:divBdr>
    </w:div>
    <w:div w:id="1644895368">
      <w:marLeft w:val="0"/>
      <w:marRight w:val="0"/>
      <w:marTop w:val="0"/>
      <w:marBottom w:val="0"/>
      <w:divBdr>
        <w:top w:val="none" w:sz="0" w:space="0" w:color="auto"/>
        <w:left w:val="none" w:sz="0" w:space="0" w:color="auto"/>
        <w:bottom w:val="none" w:sz="0" w:space="0" w:color="auto"/>
        <w:right w:val="none" w:sz="0" w:space="0" w:color="auto"/>
      </w:divBdr>
    </w:div>
    <w:div w:id="1644895369">
      <w:marLeft w:val="0"/>
      <w:marRight w:val="0"/>
      <w:marTop w:val="0"/>
      <w:marBottom w:val="0"/>
      <w:divBdr>
        <w:top w:val="none" w:sz="0" w:space="0" w:color="auto"/>
        <w:left w:val="none" w:sz="0" w:space="0" w:color="auto"/>
        <w:bottom w:val="none" w:sz="0" w:space="0" w:color="auto"/>
        <w:right w:val="none" w:sz="0" w:space="0" w:color="auto"/>
      </w:divBdr>
    </w:div>
    <w:div w:id="17410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ailbox@eximban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19542-70D9-4382-BBDC-67B63E733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55</Pages>
  <Words>23705</Words>
  <Characters>135124</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bro_eb</dc:creator>
  <cp:lastModifiedBy>pn14005</cp:lastModifiedBy>
  <cp:revision>8</cp:revision>
  <cp:lastPrinted>2018-08-13T13:23:00Z</cp:lastPrinted>
  <dcterms:created xsi:type="dcterms:W3CDTF">2018-08-10T12:53:00Z</dcterms:created>
  <dcterms:modified xsi:type="dcterms:W3CDTF">2018-08-13T14:00:00Z</dcterms:modified>
</cp:coreProperties>
</file>